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335A" w:rsidRPr="00FD335A" w:rsidRDefault="00FD335A" w:rsidP="00FD335A">
      <w:pPr>
        <w:spacing w:after="0" w:line="240" w:lineRule="auto"/>
        <w:rPr>
          <w:rFonts w:ascii="Times New Roman" w:eastAsia="Times New Roman" w:hAnsi="Times New Roman" w:cs="Times New Roman"/>
          <w:color w:val="000000"/>
          <w:sz w:val="27"/>
          <w:szCs w:val="27"/>
          <w:lang w:eastAsia="en-GB"/>
        </w:rPr>
      </w:pPr>
    </w:p>
    <w:tbl>
      <w:tblPr>
        <w:tblW w:w="0" w:type="auto"/>
        <w:tblCellSpacing w:w="5" w:type="dxa"/>
        <w:tblCellMar>
          <w:left w:w="0" w:type="dxa"/>
          <w:right w:w="0" w:type="dxa"/>
        </w:tblCellMar>
        <w:tblLook w:val="04A0" w:firstRow="1" w:lastRow="0" w:firstColumn="1" w:lastColumn="0" w:noHBand="0" w:noVBand="1"/>
      </w:tblPr>
      <w:tblGrid>
        <w:gridCol w:w="9026"/>
      </w:tblGrid>
      <w:tr w:rsidR="00FD335A" w:rsidRPr="00FD335A" w:rsidTr="00FD335A">
        <w:trPr>
          <w:tblCellSpacing w:w="5" w:type="dxa"/>
        </w:trPr>
        <w:tc>
          <w:tcPr>
            <w:tcW w:w="0" w:type="auto"/>
            <w:shd w:val="clear" w:color="auto" w:fill="FFFFFF"/>
            <w:vAlign w:val="center"/>
            <w:hideMark/>
          </w:tcPr>
          <w:p w:rsidR="00FD335A" w:rsidRPr="00FD335A" w:rsidRDefault="00FD335A" w:rsidP="00FD335A">
            <w:pPr>
              <w:spacing w:after="0" w:line="240" w:lineRule="auto"/>
              <w:jc w:val="center"/>
              <w:rPr>
                <w:rFonts w:ascii="Times New Roman" w:eastAsia="Times New Roman" w:hAnsi="Times New Roman" w:cs="Times New Roman"/>
                <w:sz w:val="20"/>
                <w:szCs w:val="20"/>
                <w:lang w:eastAsia="en-GB"/>
              </w:rPr>
            </w:pPr>
            <w:r w:rsidRPr="00FD335A">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F6F4742"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FD335A" w:rsidRPr="00FD335A" w:rsidTr="00FD335A">
        <w:trPr>
          <w:tblCellSpacing w:w="5" w:type="dxa"/>
        </w:trPr>
        <w:tc>
          <w:tcPr>
            <w:tcW w:w="0" w:type="auto"/>
            <w:shd w:val="clear" w:color="auto" w:fill="FFFFFF"/>
            <w:vAlign w:val="center"/>
            <w:hideMark/>
          </w:tcPr>
          <w:p w:rsidR="00FD335A" w:rsidRPr="00FD335A" w:rsidRDefault="00FD335A" w:rsidP="00FD335A">
            <w:pPr>
              <w:spacing w:after="240" w:line="240" w:lineRule="auto"/>
              <w:jc w:val="center"/>
              <w:rPr>
                <w:rFonts w:ascii="Times New Roman" w:eastAsia="Times New Roman" w:hAnsi="Times New Roman" w:cs="Times New Roman"/>
                <w:sz w:val="20"/>
                <w:szCs w:val="20"/>
                <w:lang w:eastAsia="en-GB"/>
              </w:rPr>
            </w:pPr>
            <w:r w:rsidRPr="00FD335A">
              <w:rPr>
                <w:rFonts w:ascii="Times New Roman" w:eastAsia="Times New Roman" w:hAnsi="Times New Roman" w:cs="Times New Roman"/>
                <w:sz w:val="20"/>
                <w:szCs w:val="20"/>
                <w:lang w:eastAsia="en-GB"/>
              </w:rPr>
              <w:br/>
            </w:r>
            <w:r w:rsidRPr="00FD335A">
              <w:rPr>
                <w:rFonts w:ascii="Times New Roman" w:eastAsia="Times New Roman" w:hAnsi="Times New Roman" w:cs="Times New Roman"/>
                <w:b/>
                <w:bCs/>
                <w:sz w:val="20"/>
                <w:szCs w:val="20"/>
                <w:lang w:eastAsia="en-GB"/>
              </w:rPr>
              <w:t>ISA ISPID</w:t>
            </w:r>
            <w:r w:rsidRPr="00FD335A">
              <w:rPr>
                <w:rFonts w:ascii="Times New Roman" w:eastAsia="Times New Roman" w:hAnsi="Times New Roman" w:cs="Times New Roman"/>
                <w:b/>
                <w:bCs/>
                <w:sz w:val="20"/>
                <w:szCs w:val="20"/>
                <w:lang w:eastAsia="en-GB"/>
              </w:rPr>
              <w:br/>
            </w:r>
            <w:r w:rsidRPr="00FD335A">
              <w:rPr>
                <w:rFonts w:ascii="Times New Roman" w:eastAsia="Times New Roman" w:hAnsi="Times New Roman" w:cs="Times New Roman"/>
                <w:b/>
                <w:bCs/>
                <w:sz w:val="20"/>
                <w:szCs w:val="20"/>
                <w:lang w:eastAsia="en-GB"/>
              </w:rPr>
              <w:br/>
              <w:t>Abstract Submission</w:t>
            </w:r>
            <w:r w:rsidRPr="00FD335A">
              <w:rPr>
                <w:rFonts w:ascii="Times New Roman" w:eastAsia="Times New Roman" w:hAnsi="Times New Roman" w:cs="Times New Roman"/>
                <w:b/>
                <w:bCs/>
                <w:sz w:val="20"/>
                <w:szCs w:val="20"/>
                <w:lang w:eastAsia="en-GB"/>
              </w:rPr>
              <w:br/>
            </w:r>
            <w:r w:rsidRPr="00FD335A">
              <w:rPr>
                <w:rFonts w:ascii="Times New Roman" w:eastAsia="Times New Roman" w:hAnsi="Times New Roman" w:cs="Times New Roman"/>
                <w:b/>
                <w:bCs/>
                <w:sz w:val="20"/>
                <w:szCs w:val="20"/>
                <w:lang w:eastAsia="en-GB"/>
              </w:rPr>
              <w:br/>
              <w:t>Nº: </w:t>
            </w:r>
            <w:r w:rsidRPr="00FD335A">
              <w:rPr>
                <w:rFonts w:ascii="Times New Roman" w:eastAsia="Times New Roman" w:hAnsi="Times New Roman" w:cs="Times New Roman"/>
                <w:b/>
                <w:bCs/>
                <w:color w:val="FF0000"/>
                <w:sz w:val="42"/>
                <w:szCs w:val="42"/>
                <w:lang w:eastAsia="en-GB"/>
              </w:rPr>
              <w:t>140</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FD335A" w:rsidRPr="00FD335A">
              <w:trPr>
                <w:tblCellSpacing w:w="0" w:type="dxa"/>
                <w:jc w:val="center"/>
              </w:trPr>
              <w:tc>
                <w:tcPr>
                  <w:tcW w:w="0" w:type="auto"/>
                  <w:vAlign w:val="center"/>
                  <w:hideMark/>
                </w:tcPr>
                <w:p w:rsidR="00FD335A" w:rsidRPr="00FD335A" w:rsidRDefault="00FD335A" w:rsidP="00FD335A">
                  <w:pPr>
                    <w:spacing w:after="0" w:line="240" w:lineRule="auto"/>
                    <w:rPr>
                      <w:rFonts w:ascii="Times New Roman" w:eastAsia="Times New Roman" w:hAnsi="Times New Roman" w:cs="Times New Roman"/>
                      <w:sz w:val="24"/>
                      <w:szCs w:val="24"/>
                      <w:lang w:eastAsia="en-GB"/>
                    </w:rPr>
                  </w:pPr>
                  <w:r w:rsidRPr="00FD335A">
                    <w:rPr>
                      <w:rFonts w:ascii="Times New Roman" w:eastAsia="Times New Roman" w:hAnsi="Times New Roman" w:cs="Times New Roman"/>
                      <w:sz w:val="24"/>
                      <w:szCs w:val="24"/>
                      <w:lang w:eastAsia="en-GB"/>
                    </w:rPr>
                    <w:t>Topics: </w:t>
                  </w:r>
                  <w:r w:rsidRPr="00FD335A">
                    <w:rPr>
                      <w:rFonts w:ascii="Times New Roman" w:eastAsia="Times New Roman" w:hAnsi="Times New Roman" w:cs="Times New Roman"/>
                      <w:b/>
                      <w:bCs/>
                      <w:sz w:val="24"/>
                      <w:szCs w:val="24"/>
                      <w:lang w:eastAsia="en-GB"/>
                    </w:rPr>
                    <w:t>SIDS/SUID</w:t>
                  </w:r>
                </w:p>
              </w:tc>
            </w:tr>
            <w:tr w:rsidR="00FD335A" w:rsidRPr="00FD335A">
              <w:trPr>
                <w:tblCellSpacing w:w="0" w:type="dxa"/>
                <w:jc w:val="center"/>
              </w:trPr>
              <w:tc>
                <w:tcPr>
                  <w:tcW w:w="0" w:type="auto"/>
                  <w:vAlign w:val="center"/>
                  <w:hideMark/>
                </w:tcPr>
                <w:p w:rsidR="00FD335A" w:rsidRPr="00FD335A" w:rsidRDefault="00FD335A" w:rsidP="00FD335A">
                  <w:pPr>
                    <w:spacing w:after="0" w:line="240" w:lineRule="auto"/>
                    <w:rPr>
                      <w:rFonts w:ascii="Times New Roman" w:eastAsia="Times New Roman" w:hAnsi="Times New Roman" w:cs="Times New Roman"/>
                      <w:sz w:val="24"/>
                      <w:szCs w:val="24"/>
                      <w:lang w:eastAsia="en-GB"/>
                    </w:rPr>
                  </w:pPr>
                  <w:r w:rsidRPr="00FD335A">
                    <w:rPr>
                      <w:rFonts w:ascii="Times New Roman" w:eastAsia="Times New Roman" w:hAnsi="Times New Roman" w:cs="Times New Roman"/>
                      <w:sz w:val="24"/>
                      <w:szCs w:val="24"/>
                      <w:lang w:eastAsia="en-GB"/>
                    </w:rPr>
                    <w:t>Type: </w:t>
                  </w:r>
                  <w:r w:rsidRPr="00FD335A">
                    <w:rPr>
                      <w:rFonts w:ascii="Times New Roman" w:eastAsia="Times New Roman" w:hAnsi="Times New Roman" w:cs="Times New Roman"/>
                      <w:b/>
                      <w:bCs/>
                      <w:sz w:val="24"/>
                      <w:szCs w:val="24"/>
                      <w:lang w:eastAsia="en-GB"/>
                    </w:rPr>
                    <w:t>Oral</w:t>
                  </w:r>
                </w:p>
              </w:tc>
            </w:tr>
            <w:tr w:rsidR="00FD335A" w:rsidRPr="00FD335A">
              <w:trPr>
                <w:tblCellSpacing w:w="0" w:type="dxa"/>
                <w:jc w:val="center"/>
              </w:trPr>
              <w:tc>
                <w:tcPr>
                  <w:tcW w:w="0" w:type="auto"/>
                  <w:vAlign w:val="center"/>
                  <w:hideMark/>
                </w:tcPr>
                <w:p w:rsidR="00FD335A" w:rsidRPr="00FD335A" w:rsidRDefault="00FD335A" w:rsidP="00FD335A">
                  <w:pPr>
                    <w:spacing w:after="0" w:line="240" w:lineRule="auto"/>
                    <w:jc w:val="center"/>
                    <w:rPr>
                      <w:rFonts w:ascii="Times New Roman" w:eastAsia="Times New Roman" w:hAnsi="Times New Roman" w:cs="Times New Roman"/>
                      <w:sz w:val="24"/>
                      <w:szCs w:val="24"/>
                      <w:lang w:eastAsia="en-GB"/>
                    </w:rPr>
                  </w:pPr>
                  <w:r w:rsidRPr="00FD335A">
                    <w:rPr>
                      <w:rFonts w:ascii="Times New Roman" w:eastAsia="Times New Roman" w:hAnsi="Times New Roman" w:cs="Times New Roman"/>
                      <w:sz w:val="24"/>
                      <w:szCs w:val="24"/>
                      <w:lang w:eastAsia="en-GB"/>
                    </w:rPr>
                    <w:br/>
                  </w:r>
                  <w:r w:rsidRPr="00FD335A">
                    <w:rPr>
                      <w:rFonts w:ascii="Times New Roman" w:eastAsia="Times New Roman" w:hAnsi="Times New Roman" w:cs="Times New Roman"/>
                      <w:b/>
                      <w:bCs/>
                      <w:sz w:val="24"/>
                      <w:szCs w:val="24"/>
                      <w:lang w:eastAsia="en-GB"/>
                    </w:rPr>
                    <w:t>Impact of an educational intervention to improve adherence on the recommendations on safe sleep</w:t>
                  </w:r>
                </w:p>
              </w:tc>
            </w:tr>
            <w:tr w:rsidR="00FD335A" w:rsidRPr="00FD335A">
              <w:trPr>
                <w:tblCellSpacing w:w="0" w:type="dxa"/>
                <w:jc w:val="center"/>
              </w:trPr>
              <w:tc>
                <w:tcPr>
                  <w:tcW w:w="0" w:type="auto"/>
                  <w:vAlign w:val="center"/>
                  <w:hideMark/>
                </w:tcPr>
                <w:p w:rsidR="00FD335A" w:rsidRPr="00FD335A" w:rsidRDefault="00FD335A" w:rsidP="00FD335A">
                  <w:pPr>
                    <w:spacing w:after="0" w:line="240" w:lineRule="auto"/>
                    <w:jc w:val="center"/>
                    <w:rPr>
                      <w:rFonts w:ascii="Times New Roman" w:eastAsia="Times New Roman" w:hAnsi="Times New Roman" w:cs="Times New Roman"/>
                      <w:sz w:val="24"/>
                      <w:szCs w:val="24"/>
                      <w:lang w:eastAsia="en-GB"/>
                    </w:rPr>
                  </w:pPr>
                  <w:r w:rsidRPr="00FD335A">
                    <w:rPr>
                      <w:rFonts w:ascii="Times New Roman" w:eastAsia="Times New Roman" w:hAnsi="Times New Roman" w:cs="Times New Roman"/>
                      <w:b/>
                      <w:bCs/>
                      <w:sz w:val="24"/>
                      <w:szCs w:val="24"/>
                      <w:lang w:eastAsia="en-GB"/>
                    </w:rPr>
                    <w:t>Rocca Rivarola , Manuel</w:t>
                  </w:r>
                  <w:r w:rsidRPr="00FD335A">
                    <w:rPr>
                      <w:rFonts w:ascii="Times New Roman" w:eastAsia="Times New Roman" w:hAnsi="Times New Roman" w:cs="Times New Roman"/>
                      <w:sz w:val="24"/>
                      <w:szCs w:val="24"/>
                      <w:vertAlign w:val="superscript"/>
                      <w:lang w:eastAsia="en-GB"/>
                    </w:rPr>
                    <w:t>1</w:t>
                  </w:r>
                  <w:r w:rsidRPr="00FD335A">
                    <w:rPr>
                      <w:rFonts w:ascii="Times New Roman" w:eastAsia="Times New Roman" w:hAnsi="Times New Roman" w:cs="Times New Roman"/>
                      <w:sz w:val="24"/>
                      <w:szCs w:val="24"/>
                      <w:lang w:eastAsia="en-GB"/>
                    </w:rPr>
                    <w:t>; </w:t>
                  </w:r>
                  <w:r w:rsidRPr="00FD335A">
                    <w:rPr>
                      <w:rFonts w:ascii="Times New Roman" w:eastAsia="Times New Roman" w:hAnsi="Times New Roman" w:cs="Times New Roman"/>
                      <w:b/>
                      <w:bCs/>
                      <w:sz w:val="24"/>
                      <w:szCs w:val="24"/>
                      <w:lang w:eastAsia="en-GB"/>
                    </w:rPr>
                    <w:t>Reyes, Pablo </w:t>
                  </w:r>
                  <w:r w:rsidRPr="00FD335A">
                    <w:rPr>
                      <w:rFonts w:ascii="Times New Roman" w:eastAsia="Times New Roman" w:hAnsi="Times New Roman" w:cs="Times New Roman"/>
                      <w:sz w:val="24"/>
                      <w:szCs w:val="24"/>
                      <w:vertAlign w:val="superscript"/>
                      <w:lang w:eastAsia="en-GB"/>
                    </w:rPr>
                    <w:t>1</w:t>
                  </w:r>
                  <w:r w:rsidRPr="00FD335A">
                    <w:rPr>
                      <w:rFonts w:ascii="Times New Roman" w:eastAsia="Times New Roman" w:hAnsi="Times New Roman" w:cs="Times New Roman"/>
                      <w:sz w:val="24"/>
                      <w:szCs w:val="24"/>
                      <w:lang w:eastAsia="en-GB"/>
                    </w:rPr>
                    <w:t>; </w:t>
                  </w:r>
                  <w:r w:rsidRPr="00FD335A">
                    <w:rPr>
                      <w:rFonts w:ascii="Times New Roman" w:eastAsia="Times New Roman" w:hAnsi="Times New Roman" w:cs="Times New Roman"/>
                      <w:b/>
                      <w:bCs/>
                      <w:sz w:val="24"/>
                      <w:szCs w:val="24"/>
                      <w:lang w:eastAsia="en-GB"/>
                    </w:rPr>
                    <w:t>Henson, Caterina </w:t>
                  </w:r>
                  <w:r w:rsidRPr="00FD335A">
                    <w:rPr>
                      <w:rFonts w:ascii="Times New Roman" w:eastAsia="Times New Roman" w:hAnsi="Times New Roman" w:cs="Times New Roman"/>
                      <w:sz w:val="24"/>
                      <w:szCs w:val="24"/>
                      <w:vertAlign w:val="superscript"/>
                      <w:lang w:eastAsia="en-GB"/>
                    </w:rPr>
                    <w:t>1</w:t>
                  </w:r>
                  <w:r w:rsidRPr="00FD335A">
                    <w:rPr>
                      <w:rFonts w:ascii="Times New Roman" w:eastAsia="Times New Roman" w:hAnsi="Times New Roman" w:cs="Times New Roman"/>
                      <w:sz w:val="24"/>
                      <w:szCs w:val="24"/>
                      <w:lang w:eastAsia="en-GB"/>
                    </w:rPr>
                    <w:t>; </w:t>
                  </w:r>
                  <w:r w:rsidRPr="00FD335A">
                    <w:rPr>
                      <w:rFonts w:ascii="Times New Roman" w:eastAsia="Times New Roman" w:hAnsi="Times New Roman" w:cs="Times New Roman"/>
                      <w:b/>
                      <w:bCs/>
                      <w:sz w:val="24"/>
                      <w:szCs w:val="24"/>
                      <w:lang w:eastAsia="en-GB"/>
                    </w:rPr>
                    <w:t>Bosch, Juan</w:t>
                  </w:r>
                  <w:r w:rsidRPr="00FD335A">
                    <w:rPr>
                      <w:rFonts w:ascii="Times New Roman" w:eastAsia="Times New Roman" w:hAnsi="Times New Roman" w:cs="Times New Roman"/>
                      <w:sz w:val="24"/>
                      <w:szCs w:val="24"/>
                      <w:vertAlign w:val="superscript"/>
                      <w:lang w:eastAsia="en-GB"/>
                    </w:rPr>
                    <w:t>1</w:t>
                  </w:r>
                  <w:r w:rsidRPr="00FD335A">
                    <w:rPr>
                      <w:rFonts w:ascii="Times New Roman" w:eastAsia="Times New Roman" w:hAnsi="Times New Roman" w:cs="Times New Roman"/>
                      <w:sz w:val="24"/>
                      <w:szCs w:val="24"/>
                      <w:lang w:eastAsia="en-GB"/>
                    </w:rPr>
                    <w:t>; </w:t>
                  </w:r>
                  <w:r w:rsidRPr="00FD335A">
                    <w:rPr>
                      <w:rFonts w:ascii="Times New Roman" w:eastAsia="Times New Roman" w:hAnsi="Times New Roman" w:cs="Times New Roman"/>
                      <w:b/>
                      <w:bCs/>
                      <w:sz w:val="24"/>
                      <w:szCs w:val="24"/>
                      <w:lang w:eastAsia="en-GB"/>
                    </w:rPr>
                    <w:t>Atchabahian, Pablo</w:t>
                  </w:r>
                  <w:r w:rsidRPr="00FD335A">
                    <w:rPr>
                      <w:rFonts w:ascii="Times New Roman" w:eastAsia="Times New Roman" w:hAnsi="Times New Roman" w:cs="Times New Roman"/>
                      <w:sz w:val="24"/>
                      <w:szCs w:val="24"/>
                      <w:vertAlign w:val="superscript"/>
                      <w:lang w:eastAsia="en-GB"/>
                    </w:rPr>
                    <w:t>2</w:t>
                  </w:r>
                  <w:r w:rsidRPr="00FD335A">
                    <w:rPr>
                      <w:rFonts w:ascii="Times New Roman" w:eastAsia="Times New Roman" w:hAnsi="Times New Roman" w:cs="Times New Roman"/>
                      <w:sz w:val="24"/>
                      <w:szCs w:val="24"/>
                      <w:lang w:eastAsia="en-GB"/>
                    </w:rPr>
                    <w:t>; </w:t>
                  </w:r>
                  <w:r w:rsidRPr="00FD335A">
                    <w:rPr>
                      <w:rFonts w:ascii="Times New Roman" w:eastAsia="Times New Roman" w:hAnsi="Times New Roman" w:cs="Times New Roman"/>
                      <w:b/>
                      <w:bCs/>
                      <w:sz w:val="24"/>
                      <w:szCs w:val="24"/>
                      <w:lang w:eastAsia="en-GB"/>
                    </w:rPr>
                    <w:t>Franzosi, Ricardo</w:t>
                  </w:r>
                  <w:r w:rsidRPr="00FD335A">
                    <w:rPr>
                      <w:rFonts w:ascii="Times New Roman" w:eastAsia="Times New Roman" w:hAnsi="Times New Roman" w:cs="Times New Roman"/>
                      <w:sz w:val="24"/>
                      <w:szCs w:val="24"/>
                      <w:vertAlign w:val="superscript"/>
                      <w:lang w:eastAsia="en-GB"/>
                    </w:rPr>
                    <w:t>3</w:t>
                  </w:r>
                  <w:r w:rsidRPr="00FD335A">
                    <w:rPr>
                      <w:rFonts w:ascii="Times New Roman" w:eastAsia="Times New Roman" w:hAnsi="Times New Roman" w:cs="Times New Roman"/>
                      <w:sz w:val="24"/>
                      <w:szCs w:val="24"/>
                      <w:lang w:eastAsia="en-GB"/>
                    </w:rPr>
                    <w:t>; </w:t>
                  </w:r>
                  <w:r w:rsidRPr="00FD335A">
                    <w:rPr>
                      <w:rFonts w:ascii="Times New Roman" w:eastAsia="Times New Roman" w:hAnsi="Times New Roman" w:cs="Times New Roman"/>
                      <w:b/>
                      <w:bCs/>
                      <w:sz w:val="24"/>
                      <w:szCs w:val="24"/>
                      <w:lang w:eastAsia="en-GB"/>
                    </w:rPr>
                    <w:t>Giglio, Norberto</w:t>
                  </w:r>
                  <w:r w:rsidRPr="00FD335A">
                    <w:rPr>
                      <w:rFonts w:ascii="Times New Roman" w:eastAsia="Times New Roman" w:hAnsi="Times New Roman" w:cs="Times New Roman"/>
                      <w:sz w:val="24"/>
                      <w:szCs w:val="24"/>
                      <w:vertAlign w:val="superscript"/>
                      <w:lang w:eastAsia="en-GB"/>
                    </w:rPr>
                    <w:t>4</w:t>
                  </w:r>
                  <w:r w:rsidRPr="00FD335A">
                    <w:rPr>
                      <w:rFonts w:ascii="Times New Roman" w:eastAsia="Times New Roman" w:hAnsi="Times New Roman" w:cs="Times New Roman"/>
                      <w:sz w:val="24"/>
                      <w:szCs w:val="24"/>
                      <w:lang w:eastAsia="en-GB"/>
                    </w:rPr>
                    <w:br/>
                  </w:r>
                  <w:r w:rsidRPr="00FD335A">
                    <w:rPr>
                      <w:rFonts w:ascii="Times New Roman" w:eastAsia="Times New Roman" w:hAnsi="Times New Roman" w:cs="Times New Roman"/>
                      <w:i/>
                      <w:iCs/>
                      <w:sz w:val="24"/>
                      <w:szCs w:val="24"/>
                      <w:lang w:eastAsia="en-GB"/>
                    </w:rPr>
                    <w:t>1 - Hospital Universitario Austral. 2 - Secretaria Salud Pilar. 3 - Hospital Meisner. 4 - Universidad Austral.</w:t>
                  </w:r>
                </w:p>
              </w:tc>
            </w:tr>
            <w:tr w:rsidR="00FD335A" w:rsidRPr="00FD335A">
              <w:trPr>
                <w:tblCellSpacing w:w="0" w:type="dxa"/>
                <w:jc w:val="center"/>
              </w:trPr>
              <w:tc>
                <w:tcPr>
                  <w:tcW w:w="0" w:type="auto"/>
                  <w:vAlign w:val="center"/>
                  <w:hideMark/>
                </w:tcPr>
                <w:p w:rsidR="00FD335A" w:rsidRPr="00FD335A" w:rsidRDefault="00FD335A" w:rsidP="00FD335A">
                  <w:pPr>
                    <w:spacing w:after="0" w:line="240" w:lineRule="auto"/>
                    <w:jc w:val="both"/>
                    <w:rPr>
                      <w:rFonts w:ascii="Times New Roman" w:eastAsia="Times New Roman" w:hAnsi="Times New Roman" w:cs="Times New Roman"/>
                      <w:sz w:val="24"/>
                      <w:szCs w:val="24"/>
                      <w:lang w:eastAsia="en-GB"/>
                    </w:rPr>
                  </w:pPr>
                </w:p>
                <w:p w:rsidR="00FD335A" w:rsidRPr="00FD335A" w:rsidRDefault="00FD335A" w:rsidP="00FD335A">
                  <w:pPr>
                    <w:spacing w:after="0" w:line="240" w:lineRule="auto"/>
                    <w:jc w:val="both"/>
                    <w:rPr>
                      <w:rFonts w:ascii="Times New Roman" w:eastAsia="Times New Roman" w:hAnsi="Times New Roman" w:cs="Times New Roman"/>
                      <w:sz w:val="24"/>
                      <w:szCs w:val="24"/>
                      <w:lang w:eastAsia="en-GB"/>
                    </w:rPr>
                  </w:pPr>
                  <w:r w:rsidRPr="00FD335A">
                    <w:rPr>
                      <w:rFonts w:ascii="Times New Roman" w:eastAsia="Times New Roman" w:hAnsi="Times New Roman" w:cs="Times New Roman"/>
                      <w:b/>
                      <w:bCs/>
                      <w:sz w:val="24"/>
                      <w:szCs w:val="24"/>
                      <w:lang w:eastAsia="en-GB"/>
                    </w:rPr>
                    <w:t>Introduction</w:t>
                  </w:r>
                  <w:r w:rsidRPr="00FD335A">
                    <w:rPr>
                      <w:rFonts w:ascii="Times New Roman" w:eastAsia="Times New Roman" w:hAnsi="Times New Roman" w:cs="Times New Roman"/>
                      <w:sz w:val="24"/>
                      <w:szCs w:val="24"/>
                      <w:lang w:eastAsia="en-GB"/>
                    </w:rPr>
                    <w:br/>
                    <w:t>The Sudden Infant Death Syndrome (SIDS) represents one of the principle causes of post-neonatal mortality. Public campaigns in developed countries on prevention habits for SIDS obtained a 53% reduction in its incidence, the impact of these in Argentina is not known. </w:t>
                  </w:r>
                  <w:r w:rsidRPr="00FD335A">
                    <w:rPr>
                      <w:rFonts w:ascii="Times New Roman" w:eastAsia="Times New Roman" w:hAnsi="Times New Roman" w:cs="Times New Roman"/>
                      <w:b/>
                      <w:bCs/>
                      <w:sz w:val="24"/>
                      <w:szCs w:val="24"/>
                      <w:lang w:eastAsia="en-GB"/>
                    </w:rPr>
                    <w:t>Objective:</w:t>
                  </w:r>
                  <w:r w:rsidRPr="00FD335A">
                    <w:rPr>
                      <w:rFonts w:ascii="Times New Roman" w:eastAsia="Times New Roman" w:hAnsi="Times New Roman" w:cs="Times New Roman"/>
                      <w:sz w:val="24"/>
                      <w:szCs w:val="24"/>
                      <w:lang w:eastAsia="en-GB"/>
                    </w:rPr>
                    <w:t> Assess the impact at 60 days of life, of an intervention in maternity wards to reduce SIDS risk, in regards to the practice of supine sleeping position, exclusive breastfeeding, smoking habits, bed sharing, room sharing, safe sleep and pacifier use.</w:t>
                  </w:r>
                </w:p>
                <w:p w:rsidR="00FD335A" w:rsidRPr="00FD335A" w:rsidRDefault="00FD335A" w:rsidP="00FD335A">
                  <w:pPr>
                    <w:spacing w:after="0" w:line="240" w:lineRule="auto"/>
                    <w:jc w:val="both"/>
                    <w:rPr>
                      <w:rFonts w:ascii="Times New Roman" w:eastAsia="Times New Roman" w:hAnsi="Times New Roman" w:cs="Times New Roman"/>
                      <w:sz w:val="24"/>
                      <w:szCs w:val="24"/>
                      <w:lang w:eastAsia="en-GB"/>
                    </w:rPr>
                  </w:pPr>
                  <w:r w:rsidRPr="00FD335A">
                    <w:rPr>
                      <w:rFonts w:ascii="Times New Roman" w:eastAsia="Times New Roman" w:hAnsi="Times New Roman" w:cs="Times New Roman"/>
                      <w:b/>
                      <w:bCs/>
                      <w:sz w:val="24"/>
                      <w:szCs w:val="24"/>
                      <w:lang w:eastAsia="en-GB"/>
                    </w:rPr>
                    <w:t>Material and Methods</w:t>
                  </w:r>
                  <w:r w:rsidRPr="00FD335A">
                    <w:rPr>
                      <w:rFonts w:ascii="Times New Roman" w:eastAsia="Times New Roman" w:hAnsi="Times New Roman" w:cs="Times New Roman"/>
                      <w:sz w:val="24"/>
                      <w:szCs w:val="24"/>
                      <w:lang w:eastAsia="en-GB"/>
                    </w:rPr>
                    <w:br/>
                    <w:t>Intervention study with historical control. In both groups (control and intervention) a survey was conducted in the maternity and at 60 days of life. The intervention consisted in an educational action called “the cot card”</w:t>
                  </w:r>
                </w:p>
                <w:p w:rsidR="00FD335A" w:rsidRPr="00FD335A" w:rsidRDefault="00FD335A" w:rsidP="00FD335A">
                  <w:pPr>
                    <w:spacing w:after="0" w:line="240" w:lineRule="auto"/>
                    <w:jc w:val="both"/>
                    <w:rPr>
                      <w:rFonts w:ascii="Times New Roman" w:eastAsia="Times New Roman" w:hAnsi="Times New Roman" w:cs="Times New Roman"/>
                      <w:sz w:val="24"/>
                      <w:szCs w:val="24"/>
                      <w:lang w:eastAsia="en-GB"/>
                    </w:rPr>
                  </w:pPr>
                  <w:r w:rsidRPr="00FD335A">
                    <w:rPr>
                      <w:rFonts w:ascii="Times New Roman" w:eastAsia="Times New Roman" w:hAnsi="Times New Roman" w:cs="Times New Roman"/>
                      <w:b/>
                      <w:bCs/>
                      <w:sz w:val="24"/>
                      <w:szCs w:val="24"/>
                      <w:lang w:eastAsia="en-GB"/>
                    </w:rPr>
                    <w:t>Results</w:t>
                  </w:r>
                  <w:r w:rsidRPr="00FD335A">
                    <w:rPr>
                      <w:rFonts w:ascii="Times New Roman" w:eastAsia="Times New Roman" w:hAnsi="Times New Roman" w:cs="Times New Roman"/>
                      <w:sz w:val="24"/>
                      <w:szCs w:val="24"/>
                      <w:lang w:eastAsia="en-GB"/>
                    </w:rPr>
                    <w:br/>
                    <w:t>550 new born were included in the study. An increase of 35% was observed in the supine sleeping position after the intervention (p&lt;0.0001), exclusive breastfeeding increased by 11% (p = 0.01), co-sleeping was reduced from 31% to 18% (p &lt;0.0005). No differences were found between smoking cohabitants, room sharing or use of pacifiers at 60 days.</w:t>
                  </w:r>
                </w:p>
                <w:p w:rsidR="00FD335A" w:rsidRPr="00FD335A" w:rsidRDefault="00FD335A" w:rsidP="00FD335A">
                  <w:pPr>
                    <w:spacing w:after="150" w:line="240" w:lineRule="auto"/>
                    <w:jc w:val="both"/>
                    <w:rPr>
                      <w:rFonts w:ascii="Times New Roman" w:eastAsia="Times New Roman" w:hAnsi="Times New Roman" w:cs="Times New Roman"/>
                      <w:sz w:val="24"/>
                      <w:szCs w:val="24"/>
                      <w:lang w:eastAsia="en-GB"/>
                    </w:rPr>
                  </w:pPr>
                  <w:r w:rsidRPr="00FD335A">
                    <w:rPr>
                      <w:rFonts w:ascii="Times New Roman" w:eastAsia="Times New Roman" w:hAnsi="Times New Roman" w:cs="Times New Roman"/>
                      <w:b/>
                      <w:bCs/>
                      <w:sz w:val="24"/>
                      <w:szCs w:val="24"/>
                      <w:lang w:eastAsia="en-GB"/>
                    </w:rPr>
                    <w:t>Conclusions</w:t>
                  </w:r>
                  <w:r w:rsidRPr="00FD335A">
                    <w:rPr>
                      <w:rFonts w:ascii="Times New Roman" w:eastAsia="Times New Roman" w:hAnsi="Times New Roman" w:cs="Times New Roman"/>
                      <w:sz w:val="24"/>
                      <w:szCs w:val="24"/>
                      <w:lang w:eastAsia="en-GB"/>
                    </w:rPr>
                    <w:br/>
                    <w:t>The educational intervention resulted useful to improve the adherence on preventive habits of SIDS at 60 days of life, evidenced in an improvement in back sleeping, breastfeeding and reduction in bed-sharing. There were no changes in the proportion of cohabitant smoking habits, room sharing and use of pacifiers.</w:t>
                  </w:r>
                </w:p>
              </w:tc>
            </w:tr>
            <w:tr w:rsidR="00FD335A" w:rsidRPr="00FD335A">
              <w:trPr>
                <w:tblCellSpacing w:w="0" w:type="dxa"/>
                <w:jc w:val="center"/>
              </w:trPr>
              <w:tc>
                <w:tcPr>
                  <w:tcW w:w="0" w:type="auto"/>
                  <w:vAlign w:val="center"/>
                  <w:hideMark/>
                </w:tcPr>
                <w:p w:rsidR="00FD335A" w:rsidRPr="00FD335A" w:rsidRDefault="00FD335A" w:rsidP="00FD335A">
                  <w:pPr>
                    <w:spacing w:after="0" w:line="240" w:lineRule="auto"/>
                    <w:rPr>
                      <w:rFonts w:ascii="Times New Roman" w:eastAsia="Times New Roman" w:hAnsi="Times New Roman" w:cs="Times New Roman"/>
                      <w:sz w:val="24"/>
                      <w:szCs w:val="24"/>
                      <w:lang w:eastAsia="en-GB"/>
                    </w:rPr>
                  </w:pPr>
                  <w:r w:rsidRPr="00FD335A">
                    <w:rPr>
                      <w:rFonts w:ascii="Times New Roman" w:eastAsia="Times New Roman" w:hAnsi="Times New Roman" w:cs="Times New Roman"/>
                      <w:sz w:val="24"/>
                      <w:szCs w:val="24"/>
                      <w:lang w:eastAsia="en-GB"/>
                    </w:rPr>
                    <w:t> </w:t>
                  </w:r>
                </w:p>
              </w:tc>
            </w:tr>
          </w:tbl>
          <w:p w:rsidR="00FD335A" w:rsidRPr="00FD335A" w:rsidRDefault="00FD335A" w:rsidP="00FD335A">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FD335A" w:rsidRPr="00FD335A">
              <w:trPr>
                <w:trHeight w:val="450"/>
                <w:tblCellSpacing w:w="15" w:type="dxa"/>
                <w:jc w:val="center"/>
              </w:trPr>
              <w:tc>
                <w:tcPr>
                  <w:tcW w:w="0" w:type="auto"/>
                  <w:gridSpan w:val="2"/>
                  <w:vAlign w:val="center"/>
                  <w:hideMark/>
                </w:tcPr>
                <w:p w:rsidR="00FD335A" w:rsidRPr="00FD335A" w:rsidRDefault="00FD335A" w:rsidP="00FD335A">
                  <w:pPr>
                    <w:spacing w:after="0" w:line="240" w:lineRule="auto"/>
                    <w:jc w:val="center"/>
                    <w:rPr>
                      <w:rFonts w:ascii="Trebuchet MS" w:eastAsia="Times New Roman" w:hAnsi="Trebuchet MS" w:cs="Times New Roman"/>
                      <w:color w:val="333333"/>
                      <w:sz w:val="23"/>
                      <w:szCs w:val="23"/>
                      <w:lang w:eastAsia="en-GB"/>
                    </w:rPr>
                  </w:pPr>
                  <w:r w:rsidRPr="00FD335A">
                    <w:rPr>
                      <w:rFonts w:ascii="Trebuchet MS" w:eastAsia="Times New Roman" w:hAnsi="Trebuchet MS" w:cs="Times New Roman"/>
                      <w:b/>
                      <w:bCs/>
                      <w:color w:val="333333"/>
                      <w:sz w:val="23"/>
                      <w:szCs w:val="23"/>
                      <w:lang w:eastAsia="en-GB"/>
                    </w:rPr>
                    <w:t>CONTACT</w:t>
                  </w:r>
                </w:p>
              </w:tc>
            </w:tr>
            <w:tr w:rsidR="00FD335A" w:rsidRPr="00FD335A">
              <w:trPr>
                <w:tblCellSpacing w:w="15" w:type="dxa"/>
                <w:jc w:val="center"/>
              </w:trPr>
              <w:tc>
                <w:tcPr>
                  <w:tcW w:w="1360" w:type="dxa"/>
                  <w:vAlign w:val="center"/>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sz w:val="20"/>
                      <w:szCs w:val="20"/>
                      <w:lang w:eastAsia="en-GB"/>
                    </w:rPr>
                    <w:t>Name:</w:t>
                  </w:r>
                </w:p>
              </w:tc>
              <w:tc>
                <w:tcPr>
                  <w:tcW w:w="4130" w:type="dxa"/>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b/>
                      <w:bCs/>
                      <w:sz w:val="20"/>
                      <w:szCs w:val="20"/>
                      <w:lang w:eastAsia="en-GB"/>
                    </w:rPr>
                    <w:t>Manuel</w:t>
                  </w:r>
                </w:p>
              </w:tc>
            </w:tr>
            <w:tr w:rsidR="00FD335A" w:rsidRPr="00FD335A">
              <w:trPr>
                <w:tblCellSpacing w:w="15" w:type="dxa"/>
                <w:jc w:val="center"/>
              </w:trPr>
              <w:tc>
                <w:tcPr>
                  <w:tcW w:w="0" w:type="auto"/>
                  <w:vAlign w:val="center"/>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sz w:val="20"/>
                      <w:szCs w:val="20"/>
                      <w:lang w:eastAsia="en-GB"/>
                    </w:rPr>
                    <w:t>Lastname:</w:t>
                  </w:r>
                </w:p>
              </w:tc>
              <w:tc>
                <w:tcPr>
                  <w:tcW w:w="0" w:type="auto"/>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b/>
                      <w:bCs/>
                      <w:sz w:val="20"/>
                      <w:szCs w:val="20"/>
                      <w:lang w:eastAsia="en-GB"/>
                    </w:rPr>
                    <w:t>Rocca Rivarola</w:t>
                  </w:r>
                </w:p>
              </w:tc>
            </w:tr>
            <w:tr w:rsidR="00FD335A" w:rsidRPr="00FD335A">
              <w:trPr>
                <w:tblCellSpacing w:w="15" w:type="dxa"/>
                <w:jc w:val="center"/>
              </w:trPr>
              <w:tc>
                <w:tcPr>
                  <w:tcW w:w="0" w:type="auto"/>
                  <w:vAlign w:val="center"/>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sz w:val="20"/>
                      <w:szCs w:val="20"/>
                      <w:lang w:eastAsia="en-GB"/>
                    </w:rPr>
                    <w:t>E-mail:</w:t>
                  </w:r>
                </w:p>
              </w:tc>
              <w:tc>
                <w:tcPr>
                  <w:tcW w:w="0" w:type="auto"/>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b/>
                      <w:bCs/>
                      <w:sz w:val="20"/>
                      <w:szCs w:val="20"/>
                      <w:lang w:eastAsia="en-GB"/>
                    </w:rPr>
                    <w:t>mrrivarola@cas.austral.edu.ar</w:t>
                  </w:r>
                </w:p>
              </w:tc>
            </w:tr>
            <w:tr w:rsidR="00FD335A" w:rsidRPr="00FD335A">
              <w:trPr>
                <w:tblCellSpacing w:w="15" w:type="dxa"/>
                <w:jc w:val="center"/>
              </w:trPr>
              <w:tc>
                <w:tcPr>
                  <w:tcW w:w="0" w:type="auto"/>
                  <w:vAlign w:val="center"/>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sz w:val="20"/>
                      <w:szCs w:val="20"/>
                      <w:lang w:eastAsia="en-GB"/>
                    </w:rPr>
                    <w:t>Country:</w:t>
                  </w:r>
                </w:p>
              </w:tc>
              <w:tc>
                <w:tcPr>
                  <w:tcW w:w="0" w:type="auto"/>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b/>
                      <w:bCs/>
                      <w:sz w:val="20"/>
                      <w:szCs w:val="20"/>
                      <w:lang w:eastAsia="en-GB"/>
                    </w:rPr>
                    <w:t>Argentina</w:t>
                  </w:r>
                </w:p>
              </w:tc>
            </w:tr>
            <w:tr w:rsidR="00FD335A" w:rsidRPr="00FD335A">
              <w:trPr>
                <w:tblCellSpacing w:w="15" w:type="dxa"/>
                <w:jc w:val="center"/>
              </w:trPr>
              <w:tc>
                <w:tcPr>
                  <w:tcW w:w="0" w:type="auto"/>
                  <w:vAlign w:val="center"/>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sz w:val="20"/>
                      <w:szCs w:val="20"/>
                      <w:lang w:eastAsia="en-GB"/>
                    </w:rPr>
                    <w:t>Institution</w:t>
                  </w:r>
                </w:p>
              </w:tc>
              <w:tc>
                <w:tcPr>
                  <w:tcW w:w="0" w:type="auto"/>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b/>
                      <w:bCs/>
                      <w:sz w:val="20"/>
                      <w:szCs w:val="20"/>
                      <w:lang w:eastAsia="en-GB"/>
                    </w:rPr>
                    <w:t>Hospital Universitario Austral</w:t>
                  </w:r>
                </w:p>
              </w:tc>
            </w:tr>
            <w:tr w:rsidR="00FD335A" w:rsidRPr="00FD335A">
              <w:trPr>
                <w:tblCellSpacing w:w="15" w:type="dxa"/>
                <w:jc w:val="center"/>
              </w:trPr>
              <w:tc>
                <w:tcPr>
                  <w:tcW w:w="0" w:type="auto"/>
                  <w:vAlign w:val="center"/>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sz w:val="20"/>
                      <w:szCs w:val="20"/>
                      <w:lang w:eastAsia="en-GB"/>
                    </w:rPr>
                    <w:lastRenderedPageBreak/>
                    <w:t>Cellphone:</w:t>
                  </w:r>
                </w:p>
              </w:tc>
              <w:tc>
                <w:tcPr>
                  <w:tcW w:w="0" w:type="auto"/>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b/>
                      <w:bCs/>
                      <w:sz w:val="20"/>
                      <w:szCs w:val="20"/>
                      <w:lang w:eastAsia="en-GB"/>
                    </w:rPr>
                    <w:t>1544784800</w:t>
                  </w:r>
                </w:p>
              </w:tc>
            </w:tr>
            <w:tr w:rsidR="00FD335A" w:rsidRPr="00FD335A">
              <w:trPr>
                <w:tblCellSpacing w:w="15" w:type="dxa"/>
                <w:jc w:val="center"/>
              </w:trPr>
              <w:tc>
                <w:tcPr>
                  <w:tcW w:w="0" w:type="auto"/>
                  <w:vAlign w:val="center"/>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sz w:val="20"/>
                      <w:szCs w:val="20"/>
                      <w:lang w:eastAsia="en-GB"/>
                    </w:rPr>
                    <w:t>City:</w:t>
                  </w:r>
                </w:p>
              </w:tc>
              <w:tc>
                <w:tcPr>
                  <w:tcW w:w="0" w:type="auto"/>
                  <w:hideMark/>
                </w:tcPr>
                <w:p w:rsidR="00FD335A" w:rsidRPr="00FD335A" w:rsidRDefault="00FD335A" w:rsidP="00FD335A">
                  <w:pPr>
                    <w:spacing w:after="0" w:line="240" w:lineRule="auto"/>
                    <w:rPr>
                      <w:rFonts w:ascii="Times New Roman" w:eastAsia="Times New Roman" w:hAnsi="Times New Roman" w:cs="Times New Roman"/>
                      <w:sz w:val="20"/>
                      <w:szCs w:val="20"/>
                      <w:lang w:eastAsia="en-GB"/>
                    </w:rPr>
                  </w:pPr>
                  <w:r w:rsidRPr="00FD335A">
                    <w:rPr>
                      <w:rFonts w:ascii="Times New Roman" w:eastAsia="Times New Roman" w:hAnsi="Times New Roman" w:cs="Times New Roman"/>
                      <w:b/>
                      <w:bCs/>
                      <w:sz w:val="20"/>
                      <w:szCs w:val="20"/>
                      <w:lang w:eastAsia="en-GB"/>
                    </w:rPr>
                    <w:t>Buenos Aires</w:t>
                  </w:r>
                </w:p>
              </w:tc>
            </w:tr>
          </w:tbl>
          <w:p w:rsidR="00FD335A" w:rsidRPr="00FD335A" w:rsidRDefault="00FD335A" w:rsidP="00FD335A">
            <w:pPr>
              <w:spacing w:after="240" w:line="240" w:lineRule="auto"/>
              <w:jc w:val="center"/>
              <w:rPr>
                <w:rFonts w:ascii="Times New Roman" w:eastAsia="Times New Roman" w:hAnsi="Times New Roman" w:cs="Times New Roman"/>
                <w:sz w:val="20"/>
                <w:szCs w:val="20"/>
                <w:lang w:eastAsia="en-GB"/>
              </w:rPr>
            </w:pPr>
          </w:p>
        </w:tc>
      </w:tr>
    </w:tbl>
    <w:p w:rsidR="00CA74B3" w:rsidRDefault="00CA74B3">
      <w:bookmarkStart w:id="0" w:name="_GoBack"/>
      <w:bookmarkEnd w:id="0"/>
    </w:p>
    <w:sectPr w:rsidR="00CA74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E9A"/>
    <w:rsid w:val="00C67E9A"/>
    <w:rsid w:val="00CA74B3"/>
    <w:rsid w:val="00FD33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BA304E-457A-4806-9B65-8BB4FC8FF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D335A"/>
    <w:rPr>
      <w:b/>
      <w:bCs/>
    </w:rPr>
  </w:style>
  <w:style w:type="character" w:customStyle="1" w:styleId="apple-converted-space">
    <w:name w:val="apple-converted-space"/>
    <w:basedOn w:val="DefaultParagraphFont"/>
    <w:rsid w:val="00FD335A"/>
  </w:style>
  <w:style w:type="paragraph" w:styleId="NormalWeb">
    <w:name w:val="Normal (Web)"/>
    <w:basedOn w:val="Normal"/>
    <w:uiPriority w:val="99"/>
    <w:semiHidden/>
    <w:unhideWhenUsed/>
    <w:rsid w:val="00FD335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FD3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309876">
      <w:bodyDiv w:val="1"/>
      <w:marLeft w:val="0"/>
      <w:marRight w:val="0"/>
      <w:marTop w:val="0"/>
      <w:marBottom w:val="0"/>
      <w:divBdr>
        <w:top w:val="none" w:sz="0" w:space="0" w:color="auto"/>
        <w:left w:val="none" w:sz="0" w:space="0" w:color="auto"/>
        <w:bottom w:val="none" w:sz="0" w:space="0" w:color="auto"/>
        <w:right w:val="none" w:sz="0" w:space="0" w:color="auto"/>
      </w:divBdr>
      <w:divsChild>
        <w:div w:id="83653358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1779</Characters>
  <Application>Microsoft Office Word</Application>
  <DocSecurity>0</DocSecurity>
  <Lines>14</Lines>
  <Paragraphs>4</Paragraphs>
  <ScaleCrop>false</ScaleCrop>
  <Company/>
  <LinksUpToDate>false</LinksUpToDate>
  <CharactersWithSpaces>2087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2016-03-16T00:45:00Z</dcterms:created>
  <dcterms:modified xsi:type="dcterms:W3CDTF">2016-03-16T00:45:00Z</dcterms:modified>
</cp:coreProperties>
</file>