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D61" w:rsidRPr="00E80D61" w:rsidRDefault="00E80D61" w:rsidP="00E80D61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GB" w:eastAsia="en-GB"/>
        </w:rPr>
      </w:pPr>
      <w:r w:rsidRPr="00E80D61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>ISA ISPID</w:t>
      </w:r>
      <w:r w:rsidRPr="00E80D61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br/>
      </w:r>
      <w:r w:rsidRPr="00E80D61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br/>
        <w:t>Abstract Submission</w:t>
      </w:r>
      <w:r w:rsidRPr="00E80D61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br/>
      </w:r>
      <w:r w:rsidRPr="00E80D61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br/>
        <w:t xml:space="preserve">Nº: </w:t>
      </w:r>
      <w:r w:rsidRPr="00E80D6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val="en-GB" w:eastAsia="en-GB"/>
        </w:rPr>
        <w:t>292</w:t>
      </w: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6"/>
      </w:tblGrid>
      <w:tr w:rsidR="00E80D61" w:rsidRPr="00E80D61" w:rsidTr="00D8585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80D61" w:rsidRPr="00E80D61" w:rsidRDefault="00E80D61" w:rsidP="00D85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80D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Topics: </w:t>
            </w:r>
            <w:r w:rsidRPr="00E8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SIDS/SUID</w:t>
            </w:r>
          </w:p>
        </w:tc>
      </w:tr>
      <w:tr w:rsidR="00E80D61" w:rsidRPr="00E80D61" w:rsidTr="00D8585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80D61" w:rsidRPr="00E80D61" w:rsidRDefault="00E80D61" w:rsidP="00E80D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80D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Type: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Oral</w:t>
            </w:r>
          </w:p>
        </w:tc>
      </w:tr>
      <w:tr w:rsidR="00E80D61" w:rsidRPr="00E80D61" w:rsidTr="00D8585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80D61" w:rsidRPr="00E80D61" w:rsidRDefault="00E80D61" w:rsidP="00D85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E80D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E8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en-GB"/>
              </w:rPr>
              <w:t>BRUE. ALTE replacement and upcoming of new challenges</w:t>
            </w:r>
          </w:p>
        </w:tc>
      </w:tr>
      <w:tr w:rsidR="00E80D61" w:rsidRPr="00E80D61" w:rsidTr="00D8585B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E80D61" w:rsidRPr="00E80D61" w:rsidRDefault="00E80D61" w:rsidP="00D858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E8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en-GB"/>
              </w:rPr>
              <w:t>Rivarola</w:t>
            </w:r>
            <w:proofErr w:type="spellEnd"/>
            <w:r w:rsidRPr="00E80D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en-GB"/>
              </w:rPr>
              <w:t xml:space="preserve">, Manuel Rocca </w:t>
            </w:r>
            <w:r w:rsidRPr="00E80D6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E80D6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E80D6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1 - Hospital Austral. </w:t>
            </w:r>
          </w:p>
        </w:tc>
      </w:tr>
    </w:tbl>
    <w:p w:rsidR="00672383" w:rsidRDefault="00672383" w:rsidP="00544E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eastAsia="Times New Roman" w:cstheme="minorHAnsi"/>
          <w:color w:val="212121"/>
          <w:sz w:val="20"/>
          <w:szCs w:val="20"/>
          <w:u w:val="single"/>
          <w:lang w:val="en-US" w:eastAsia="es-AR"/>
        </w:rPr>
      </w:pPr>
    </w:p>
    <w:p w:rsidR="002965FC" w:rsidRPr="00E80D61" w:rsidRDefault="002965FC" w:rsidP="00544E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en-US" w:eastAsia="es-AR"/>
        </w:rPr>
      </w:pPr>
      <w:r w:rsidRPr="00E80D61">
        <w:rPr>
          <w:rFonts w:ascii="Times New Roman" w:eastAsia="Times New Roman" w:hAnsi="Times New Roman" w:cs="Times New Roman"/>
          <w:b/>
          <w:color w:val="212121"/>
          <w:sz w:val="24"/>
          <w:szCs w:val="24"/>
          <w:lang w:val="en-US" w:eastAsia="es-AR"/>
        </w:rPr>
        <w:t>Introduction</w:t>
      </w:r>
    </w:p>
    <w:p w:rsidR="002965FC" w:rsidRPr="00E80D61" w:rsidRDefault="002965FC" w:rsidP="00544E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</w:pP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The term ALTE or </w:t>
      </w:r>
      <w:r w:rsidR="00654EAC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Apparent</w:t>
      </w: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 life threatening event, established by expert consensus in </w:t>
      </w:r>
      <w:r w:rsidR="00544E03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1986 </w:t>
      </w: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was originated to modify the terminology used until then</w:t>
      </w:r>
      <w:r w:rsidR="00683011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 of </w:t>
      </w:r>
      <w:r w:rsidR="00802FE8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frustrated </w:t>
      </w:r>
      <w:r w:rsidR="00683011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sudden death syndrome, because </w:t>
      </w:r>
      <w:r w:rsidR="00A30634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there was no evidence </w:t>
      </w:r>
      <w:r w:rsidR="008341D8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that these events were related with sudden death (SMSL).</w:t>
      </w:r>
    </w:p>
    <w:p w:rsidR="008341D8" w:rsidRPr="00E80D61" w:rsidRDefault="008341D8" w:rsidP="008341D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</w:pP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The correlation between ALTE and SMSL has always been </w:t>
      </w:r>
      <w:r w:rsidR="0041179F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controversial;</w:t>
      </w: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 ALTE events can occur during wakefulness or sleep and epidemiologically the highest incidence was described one to three weeks earlier than those victims of SMSL.</w:t>
      </w:r>
    </w:p>
    <w:p w:rsidR="007B13A5" w:rsidRPr="00E80D61" w:rsidRDefault="008341D8" w:rsidP="007B13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</w:pP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This terminology </w:t>
      </w:r>
      <w:r w:rsidR="007B13A5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offered </w:t>
      </w: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at the beginning an improvement in the diagnostic process</w:t>
      </w:r>
      <w:r w:rsidR="007B13A5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.</w:t>
      </w:r>
    </w:p>
    <w:p w:rsidR="0014227D" w:rsidRPr="00E80D61" w:rsidRDefault="007B13A5" w:rsidP="00544E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</w:pP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Over the last 30 years and despite the different </w:t>
      </w:r>
      <w:r w:rsidR="00787003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consensus, which p</w:t>
      </w:r>
      <w:r w:rsidR="00823338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ointed out the importance of a </w:t>
      </w:r>
      <w:r w:rsidR="00787003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complete and adequate clinical history and physical examination and a coherent study plan based on clinical experience and specially for severe cases</w:t>
      </w:r>
      <w:r w:rsidR="00672383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.</w:t>
      </w:r>
    </w:p>
    <w:p w:rsidR="0014227D" w:rsidRPr="00E80D61" w:rsidRDefault="0014227D" w:rsidP="00544E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</w:pP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Physicians in many opportunities see themselves obligated to perform a number </w:t>
      </w:r>
      <w:r w:rsidR="008C3327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of diagnostic tests</w:t>
      </w:r>
      <w:r w:rsidR="006E6246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 and admit patients, although this could generate an unnecessary risk and treatable diagnosis are most often unlikely. </w:t>
      </w:r>
    </w:p>
    <w:p w:rsidR="00544E03" w:rsidRPr="00E80D61" w:rsidRDefault="0052428E" w:rsidP="002711A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</w:pP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An ALTE event produces</w:t>
      </w:r>
      <w:r w:rsidR="00383C2F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 </w:t>
      </w: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a feeling of </w:t>
      </w:r>
      <w:r w:rsidR="00383C2F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uncertainty </w:t>
      </w: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in </w:t>
      </w:r>
      <w:r w:rsidR="00383C2F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both parents and medical staff</w:t>
      </w:r>
      <w:r w:rsidR="00063DC6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. T</w:t>
      </w:r>
      <w:r w:rsidR="00383C2F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his uncertainty</w:t>
      </w: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 </w:t>
      </w:r>
      <w:r w:rsidR="00063DC6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many times leads to a medical care pathway where </w:t>
      </w:r>
      <w:r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more unnecessary tests are performed, based more on a defensive</w:t>
      </w:r>
      <w:r w:rsidR="0047796C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 and legal </w:t>
      </w:r>
      <w:r w:rsidR="00063DC6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standpoint </w:t>
      </w:r>
      <w:r w:rsidR="0047796C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rather than </w:t>
      </w:r>
      <w:r w:rsidR="00063DC6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in </w:t>
      </w:r>
      <w:r w:rsidR="0047796C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>scientific evidence.</w:t>
      </w:r>
      <w:r w:rsidR="00544E03" w:rsidRPr="00E80D61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es-AR"/>
        </w:rPr>
        <w:t xml:space="preserve"> </w:t>
      </w:r>
    </w:p>
    <w:p w:rsidR="00544E03" w:rsidRPr="00E80D61" w:rsidRDefault="00544E03" w:rsidP="00544E03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</w:pPr>
    </w:p>
    <w:p w:rsidR="002711A8" w:rsidRPr="00E80D61" w:rsidRDefault="002711A8" w:rsidP="00544E03">
      <w:pPr>
        <w:pStyle w:val="HTMLPreformatted"/>
        <w:shd w:val="clear" w:color="auto" w:fill="FFFFFF"/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  <w:lang w:val="en-US"/>
        </w:rPr>
      </w:pPr>
      <w:r w:rsidRPr="00E80D61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  <w:lang w:val="en-US"/>
        </w:rPr>
        <w:t>Objective</w:t>
      </w:r>
      <w:r w:rsidR="00823338" w:rsidRPr="00E80D61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  <w:lang w:val="en-US"/>
        </w:rPr>
        <w:t>s</w:t>
      </w:r>
    </w:p>
    <w:p w:rsidR="002711A8" w:rsidRPr="00E80D61" w:rsidRDefault="002711A8" w:rsidP="002711A8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</w:pPr>
      <w:r w:rsidRPr="00E80D61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Comparative analysis of the publication of the subcommittee ART AAP on ALTE and BRUE ("Brief Resolved Unexplained Events), its implications </w:t>
      </w:r>
      <w:r w:rsidR="00654EAC" w:rsidRPr="00E80D61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in the clinical </w:t>
      </w:r>
      <w:r w:rsidRPr="00E80D61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tasks.</w:t>
      </w:r>
    </w:p>
    <w:p w:rsidR="002711A8" w:rsidRPr="00E80D61" w:rsidRDefault="002711A8" w:rsidP="00544E03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</w:pPr>
    </w:p>
    <w:p w:rsidR="00C35E5A" w:rsidRPr="00E80D61" w:rsidRDefault="00C35E5A" w:rsidP="00544E03">
      <w:pPr>
        <w:pStyle w:val="HTMLPreformatted"/>
        <w:shd w:val="clear" w:color="auto" w:fill="FFFFFF"/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  <w:lang w:val="en-US"/>
        </w:rPr>
      </w:pPr>
    </w:p>
    <w:p w:rsidR="00544E03" w:rsidRPr="00E80D61" w:rsidRDefault="009056B5" w:rsidP="00544E03">
      <w:pPr>
        <w:pStyle w:val="HTMLPreformatted"/>
        <w:shd w:val="clear" w:color="auto" w:fill="FFFFFF"/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  <w:lang w:val="en-US"/>
        </w:rPr>
      </w:pPr>
      <w:r w:rsidRPr="00E80D61">
        <w:rPr>
          <w:rFonts w:ascii="Times New Roman" w:hAnsi="Times New Roman" w:cs="Times New Roman"/>
          <w:b/>
          <w:color w:val="212121"/>
          <w:sz w:val="24"/>
          <w:szCs w:val="24"/>
          <w:shd w:val="clear" w:color="auto" w:fill="FFFFFF"/>
          <w:lang w:val="en-US"/>
        </w:rPr>
        <w:t>Conclusions</w:t>
      </w:r>
    </w:p>
    <w:p w:rsidR="002711A8" w:rsidRPr="00E80D61" w:rsidRDefault="002711A8" w:rsidP="002711A8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</w:pPr>
      <w:r w:rsidRPr="00E80D61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For children with low risk, healthy aspect at the moment of a physical examination and who meet specific criteria, the management is more conservative. </w:t>
      </w:r>
    </w:p>
    <w:p w:rsidR="00544E03" w:rsidRPr="00E80D61" w:rsidRDefault="002711A8" w:rsidP="00544E03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  <w:r w:rsidRPr="00E80D61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Future guides (in scientific societies and in different hospitals, approaching those patients with BRUE, without a doubt</w:t>
      </w:r>
      <w:r w:rsidR="00C35E5A" w:rsidRPr="00E80D61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 xml:space="preserve"> bring us closer to a better quality in medical practice, focused on the child and his family, to improve care and reduce unnecessary and expensive </w:t>
      </w:r>
      <w:r w:rsidR="00672383" w:rsidRPr="00E80D61">
        <w:rPr>
          <w:rFonts w:ascii="Times New Roman" w:hAnsi="Times New Roman" w:cs="Times New Roman"/>
          <w:color w:val="212121"/>
          <w:sz w:val="24"/>
          <w:szCs w:val="24"/>
          <w:shd w:val="clear" w:color="auto" w:fill="FFFFFF"/>
          <w:lang w:val="en-US"/>
        </w:rPr>
        <w:t>interventions.</w:t>
      </w:r>
    </w:p>
    <w:p w:rsidR="00544E03" w:rsidRPr="00E80D61" w:rsidRDefault="00544E03" w:rsidP="00544E03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</w:p>
    <w:tbl>
      <w:tblPr>
        <w:tblW w:w="7221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176"/>
        <w:gridCol w:w="45"/>
      </w:tblGrid>
      <w:tr w:rsidR="00E80D61" w:rsidRPr="00E80D61" w:rsidTr="00E80D61">
        <w:trPr>
          <w:trHeight w:val="259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E80D61" w:rsidRPr="00E80D61" w:rsidRDefault="00E80D61" w:rsidP="00E80D61">
            <w:pPr>
              <w:spacing w:after="0" w:line="240" w:lineRule="auto"/>
              <w:jc w:val="both"/>
              <w:rPr>
                <w:rFonts w:ascii="Trebuchet MS" w:eastAsia="Times New Roman" w:hAnsi="Trebuchet MS" w:cs="Times New Roman"/>
                <w:color w:val="333333"/>
                <w:sz w:val="23"/>
                <w:szCs w:val="23"/>
                <w:lang w:val="en-GB" w:eastAsia="en-GB"/>
              </w:rPr>
            </w:pPr>
            <w:r w:rsidRPr="00E80D61">
              <w:rPr>
                <w:rFonts w:ascii="Trebuchet MS" w:eastAsia="Times New Roman" w:hAnsi="Trebuchet MS" w:cs="Times New Roman"/>
                <w:b/>
                <w:bCs/>
                <w:color w:val="333333"/>
                <w:sz w:val="23"/>
                <w:szCs w:val="23"/>
                <w:lang w:val="en-GB" w:eastAsia="en-GB"/>
              </w:rPr>
              <w:t>CONTACT</w:t>
            </w:r>
          </w:p>
        </w:tc>
      </w:tr>
      <w:tr w:rsidR="00E80D61" w:rsidRPr="00E80D61" w:rsidTr="00E80D61">
        <w:trPr>
          <w:gridAfter w:val="1"/>
          <w:trHeight w:val="219"/>
          <w:tblCellSpacing w:w="15" w:type="dxa"/>
        </w:trPr>
        <w:tc>
          <w:tcPr>
            <w:tcW w:w="7115" w:type="dxa"/>
            <w:hideMark/>
          </w:tcPr>
          <w:p w:rsidR="00E80D61" w:rsidRPr="00E80D61" w:rsidRDefault="00E80D61" w:rsidP="00E8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80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lastRenderedPageBreak/>
              <w:t xml:space="preserve">Manuel Rocca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Rivarola</w:t>
            </w:r>
            <w:proofErr w:type="spellEnd"/>
          </w:p>
        </w:tc>
      </w:tr>
      <w:tr w:rsidR="00E80D61" w:rsidRPr="00E80D61" w:rsidTr="00E80D61">
        <w:trPr>
          <w:gridAfter w:val="1"/>
          <w:trHeight w:val="219"/>
          <w:tblCellSpacing w:w="15" w:type="dxa"/>
        </w:trPr>
        <w:tc>
          <w:tcPr>
            <w:tcW w:w="0" w:type="auto"/>
            <w:hideMark/>
          </w:tcPr>
          <w:p w:rsidR="00E80D61" w:rsidRPr="00E80D61" w:rsidRDefault="00E80D61" w:rsidP="00E8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E80D61" w:rsidRPr="00E80D61" w:rsidTr="00E80D61">
        <w:trPr>
          <w:gridAfter w:val="1"/>
          <w:trHeight w:val="443"/>
          <w:tblCellSpacing w:w="15" w:type="dxa"/>
        </w:trPr>
        <w:tc>
          <w:tcPr>
            <w:tcW w:w="0" w:type="auto"/>
            <w:hideMark/>
          </w:tcPr>
          <w:p w:rsidR="00E80D61" w:rsidRPr="00E80D61" w:rsidRDefault="00E80D61" w:rsidP="00E8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80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MRRIVAROLA</w:t>
            </w:r>
            <w:bookmarkStart w:id="0" w:name="_GoBack"/>
            <w:bookmarkEnd w:id="0"/>
            <w:r w:rsidRPr="00E80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@cas.austral.edu.ar</w:t>
            </w:r>
          </w:p>
        </w:tc>
      </w:tr>
      <w:tr w:rsidR="00E80D61" w:rsidRPr="00E80D61" w:rsidTr="00E80D61">
        <w:trPr>
          <w:gridAfter w:val="1"/>
          <w:trHeight w:val="219"/>
          <w:tblCellSpacing w:w="15" w:type="dxa"/>
        </w:trPr>
        <w:tc>
          <w:tcPr>
            <w:tcW w:w="0" w:type="auto"/>
            <w:hideMark/>
          </w:tcPr>
          <w:p w:rsidR="00E80D61" w:rsidRPr="00E80D61" w:rsidRDefault="00E80D61" w:rsidP="00E8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80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Argentina</w:t>
            </w:r>
          </w:p>
        </w:tc>
      </w:tr>
      <w:tr w:rsidR="00E80D61" w:rsidRPr="00E80D61" w:rsidTr="00E80D61">
        <w:trPr>
          <w:gridAfter w:val="1"/>
          <w:trHeight w:val="219"/>
          <w:tblCellSpacing w:w="15" w:type="dxa"/>
        </w:trPr>
        <w:tc>
          <w:tcPr>
            <w:tcW w:w="0" w:type="auto"/>
            <w:hideMark/>
          </w:tcPr>
          <w:p w:rsidR="00E80D61" w:rsidRPr="00E80D61" w:rsidRDefault="00E80D61" w:rsidP="00E8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E80D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Hospital Austral</w:t>
            </w:r>
          </w:p>
        </w:tc>
      </w:tr>
      <w:tr w:rsidR="00E80D61" w:rsidRPr="00E80D61" w:rsidTr="00E80D61">
        <w:trPr>
          <w:gridAfter w:val="1"/>
          <w:trHeight w:val="224"/>
          <w:tblCellSpacing w:w="15" w:type="dxa"/>
        </w:trPr>
        <w:tc>
          <w:tcPr>
            <w:tcW w:w="0" w:type="auto"/>
            <w:hideMark/>
          </w:tcPr>
          <w:p w:rsidR="00E80D61" w:rsidRPr="00E80D61" w:rsidRDefault="00E80D61" w:rsidP="00E80D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E80D61" w:rsidRPr="00E80D61" w:rsidTr="00E80D61">
        <w:trPr>
          <w:gridAfter w:val="1"/>
          <w:trHeight w:val="219"/>
          <w:tblCellSpacing w:w="15" w:type="dxa"/>
        </w:trPr>
        <w:tc>
          <w:tcPr>
            <w:tcW w:w="0" w:type="auto"/>
            <w:hideMark/>
          </w:tcPr>
          <w:p w:rsidR="00E80D61" w:rsidRPr="00E80D61" w:rsidRDefault="00E80D61" w:rsidP="00D858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</w:tbl>
    <w:p w:rsidR="00544E03" w:rsidRPr="00E80D61" w:rsidRDefault="00544E03" w:rsidP="00544E03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</w:p>
    <w:p w:rsidR="00672383" w:rsidRPr="00E80D61" w:rsidRDefault="00672383" w:rsidP="00544E03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</w:p>
    <w:p w:rsidR="00672383" w:rsidRPr="00E80D61" w:rsidRDefault="00672383" w:rsidP="00544E03">
      <w:pPr>
        <w:pStyle w:val="HTMLPreformatted"/>
        <w:shd w:val="clear" w:color="auto" w:fill="FFFFFF"/>
        <w:rPr>
          <w:rFonts w:ascii="Times New Roman" w:hAnsi="Times New Roman" w:cs="Times New Roman"/>
          <w:color w:val="212121"/>
          <w:sz w:val="24"/>
          <w:szCs w:val="24"/>
          <w:lang w:val="en-US"/>
        </w:rPr>
      </w:pPr>
    </w:p>
    <w:sectPr w:rsidR="00672383" w:rsidRPr="00E80D61" w:rsidSect="004801B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E03"/>
    <w:rsid w:val="00063DC6"/>
    <w:rsid w:val="0014227D"/>
    <w:rsid w:val="00143215"/>
    <w:rsid w:val="00164C42"/>
    <w:rsid w:val="002711A8"/>
    <w:rsid w:val="00293B6A"/>
    <w:rsid w:val="002965FC"/>
    <w:rsid w:val="00383C2F"/>
    <w:rsid w:val="0041179F"/>
    <w:rsid w:val="0047796C"/>
    <w:rsid w:val="004801BA"/>
    <w:rsid w:val="00485D69"/>
    <w:rsid w:val="0052428E"/>
    <w:rsid w:val="00544E03"/>
    <w:rsid w:val="00654EAC"/>
    <w:rsid w:val="00672383"/>
    <w:rsid w:val="00683011"/>
    <w:rsid w:val="006E6246"/>
    <w:rsid w:val="00787003"/>
    <w:rsid w:val="007B13A5"/>
    <w:rsid w:val="00802FE8"/>
    <w:rsid w:val="00823338"/>
    <w:rsid w:val="008341D8"/>
    <w:rsid w:val="008C3327"/>
    <w:rsid w:val="009056B5"/>
    <w:rsid w:val="0099368F"/>
    <w:rsid w:val="009D1FFA"/>
    <w:rsid w:val="00A30634"/>
    <w:rsid w:val="00B14DD3"/>
    <w:rsid w:val="00B2076B"/>
    <w:rsid w:val="00C35E5A"/>
    <w:rsid w:val="00E73ED4"/>
    <w:rsid w:val="00E8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E60643"/>
  <w15:docId w15:val="{11C163C5-3018-4830-9EEF-E5E1E007A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unhideWhenUsed/>
    <w:rsid w:val="00544E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AR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544E03"/>
    <w:rPr>
      <w:rFonts w:ascii="Courier New" w:eastAsia="Times New Roman" w:hAnsi="Courier New" w:cs="Courier New"/>
      <w:sz w:val="20"/>
      <w:szCs w:val="20"/>
      <w:lang w:val="es-AR" w:eastAsia="es-AR"/>
    </w:rPr>
  </w:style>
  <w:style w:type="character" w:customStyle="1" w:styleId="shorttext">
    <w:name w:val="short_text"/>
    <w:basedOn w:val="DefaultParagraphFont"/>
    <w:rsid w:val="006E6246"/>
  </w:style>
  <w:style w:type="character" w:styleId="Hyperlink">
    <w:name w:val="Hyperlink"/>
    <w:basedOn w:val="DefaultParagraphFont"/>
    <w:uiPriority w:val="99"/>
    <w:unhideWhenUsed/>
    <w:rsid w:val="00672383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E80D6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80D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E80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860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0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79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390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307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852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60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30601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985003">
                                      <w:marLeft w:val="6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052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4991993">
                                              <w:marLeft w:val="0"/>
                                              <w:marRight w:val="0"/>
                                              <w:marTop w:val="0"/>
                                              <w:marBottom w:val="123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745447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5203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203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12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86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82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10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52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0036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8723028">
                                      <w:marLeft w:val="6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4313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5517287">
                                              <w:marLeft w:val="0"/>
                                              <w:marRight w:val="0"/>
                                              <w:marTop w:val="0"/>
                                              <w:marBottom w:val="123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2119180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60629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8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63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867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9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681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794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0751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0174419">
                                      <w:marLeft w:val="6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4769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7413768">
                                              <w:marLeft w:val="0"/>
                                              <w:marRight w:val="0"/>
                                              <w:marTop w:val="0"/>
                                              <w:marBottom w:val="123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334261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95757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047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0666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  <w:div w:id="159331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3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6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0931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78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005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5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818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441388">
                                      <w:marLeft w:val="61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7280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324078">
                                              <w:marLeft w:val="0"/>
                                              <w:marRight w:val="0"/>
                                              <w:marTop w:val="0"/>
                                              <w:marBottom w:val="123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65812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5181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334</Words>
  <Characters>1907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hua</Company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Administrador</dc:creator>
  <cp:keywords/>
  <dc:description/>
  <cp:lastModifiedBy>Marta Cohen</cp:lastModifiedBy>
  <cp:revision>4</cp:revision>
  <dcterms:created xsi:type="dcterms:W3CDTF">2016-05-06T19:07:00Z</dcterms:created>
  <dcterms:modified xsi:type="dcterms:W3CDTF">2016-05-08T10:13:00Z</dcterms:modified>
</cp:coreProperties>
</file>