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3975" w:rsidRPr="00393975" w:rsidRDefault="00393975" w:rsidP="00393975">
      <w:pPr>
        <w:spacing w:after="240" w:line="240" w:lineRule="auto"/>
        <w:jc w:val="center"/>
        <w:rPr>
          <w:rFonts w:eastAsia="Times New Roman" w:cs="Times New Roman"/>
          <w:sz w:val="20"/>
          <w:szCs w:val="20"/>
          <w:lang w:val="en-GB" w:eastAsia="en-GB"/>
        </w:rPr>
      </w:pPr>
      <w:r w:rsidRPr="00393975">
        <w:rPr>
          <w:rFonts w:eastAsia="Times New Roman" w:cs="Times New Roman"/>
          <w:sz w:val="20"/>
          <w:szCs w:val="20"/>
          <w:lang w:val="en-GB" w:eastAsia="en-GB"/>
        </w:rPr>
        <w:br/>
      </w:r>
      <w:r w:rsidRPr="001B1868">
        <w:rPr>
          <w:rFonts w:eastAsia="Times New Roman" w:cs="Times New Roman"/>
          <w:b/>
          <w:bCs/>
          <w:sz w:val="20"/>
          <w:szCs w:val="20"/>
          <w:lang w:val="en-GB" w:eastAsia="en-GB"/>
        </w:rPr>
        <w:t>ISA ISPID</w:t>
      </w:r>
      <w:r w:rsidRPr="00393975">
        <w:rPr>
          <w:rFonts w:eastAsia="Times New Roman" w:cs="Times New Roman"/>
          <w:b/>
          <w:bCs/>
          <w:sz w:val="20"/>
          <w:szCs w:val="20"/>
          <w:lang w:val="en-GB" w:eastAsia="en-GB"/>
        </w:rPr>
        <w:br/>
      </w:r>
      <w:r w:rsidRPr="00393975">
        <w:rPr>
          <w:rFonts w:eastAsia="Times New Roman" w:cs="Times New Roman"/>
          <w:b/>
          <w:bCs/>
          <w:sz w:val="20"/>
          <w:szCs w:val="20"/>
          <w:lang w:val="en-GB" w:eastAsia="en-GB"/>
        </w:rPr>
        <w:br/>
      </w:r>
      <w:r w:rsidRPr="001B1868">
        <w:rPr>
          <w:rFonts w:eastAsia="Times New Roman" w:cs="Times New Roman"/>
          <w:b/>
          <w:bCs/>
          <w:sz w:val="20"/>
          <w:szCs w:val="20"/>
          <w:lang w:val="en-GB" w:eastAsia="en-GB"/>
        </w:rPr>
        <w:t>Abstract Submission</w:t>
      </w:r>
      <w:r w:rsidRPr="00393975">
        <w:rPr>
          <w:rFonts w:eastAsia="Times New Roman" w:cs="Times New Roman"/>
          <w:b/>
          <w:bCs/>
          <w:sz w:val="20"/>
          <w:szCs w:val="20"/>
          <w:lang w:val="en-GB" w:eastAsia="en-GB"/>
        </w:rPr>
        <w:br/>
      </w:r>
      <w:r w:rsidRPr="00393975">
        <w:rPr>
          <w:rFonts w:eastAsia="Times New Roman" w:cs="Times New Roman"/>
          <w:b/>
          <w:bCs/>
          <w:sz w:val="20"/>
          <w:szCs w:val="20"/>
          <w:lang w:val="en-GB" w:eastAsia="en-GB"/>
        </w:rPr>
        <w:br/>
      </w:r>
      <w:r w:rsidRPr="001B1868">
        <w:rPr>
          <w:rFonts w:eastAsia="Times New Roman" w:cs="Times New Roman"/>
          <w:b/>
          <w:bCs/>
          <w:sz w:val="20"/>
          <w:szCs w:val="20"/>
          <w:lang w:val="en-GB" w:eastAsia="en-GB"/>
        </w:rPr>
        <w:t xml:space="preserve">Nº: </w:t>
      </w:r>
      <w:r w:rsidRPr="001B1868">
        <w:rPr>
          <w:rFonts w:eastAsia="Times New Roman" w:cs="Times New Roman"/>
          <w:b/>
          <w:bCs/>
          <w:color w:val="FF0000"/>
          <w:sz w:val="20"/>
          <w:szCs w:val="20"/>
          <w:lang w:val="en-GB" w:eastAsia="en-GB"/>
        </w:rPr>
        <w:t>286</w:t>
      </w:r>
    </w:p>
    <w:tbl>
      <w:tblPr>
        <w:tblW w:w="4750" w:type="pct"/>
        <w:jc w:val="center"/>
        <w:tblCellSpacing w:w="0" w:type="dxa"/>
        <w:tblCellMar>
          <w:left w:w="0" w:type="dxa"/>
          <w:right w:w="0" w:type="dxa"/>
        </w:tblCellMar>
        <w:tblLook w:val="04A0" w:firstRow="1" w:lastRow="0" w:firstColumn="1" w:lastColumn="0" w:noHBand="0" w:noVBand="1"/>
      </w:tblPr>
      <w:tblGrid>
        <w:gridCol w:w="8396"/>
      </w:tblGrid>
      <w:tr w:rsidR="00393975" w:rsidRPr="00393975">
        <w:trPr>
          <w:tblCellSpacing w:w="0"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393975">
              <w:rPr>
                <w:rFonts w:eastAsia="Times New Roman" w:cs="Times New Roman"/>
                <w:sz w:val="20"/>
                <w:szCs w:val="20"/>
                <w:lang w:val="en-GB" w:eastAsia="en-GB"/>
              </w:rPr>
              <w:t xml:space="preserve">Topics: </w:t>
            </w:r>
            <w:r w:rsidRPr="001B1868">
              <w:rPr>
                <w:rFonts w:eastAsia="Times New Roman" w:cs="Times New Roman"/>
                <w:b/>
                <w:bCs/>
                <w:sz w:val="20"/>
                <w:szCs w:val="20"/>
                <w:lang w:val="en-GB" w:eastAsia="en-GB"/>
              </w:rPr>
              <w:t>Stillbirth</w:t>
            </w:r>
          </w:p>
        </w:tc>
      </w:tr>
      <w:tr w:rsidR="00393975" w:rsidRPr="00393975">
        <w:trPr>
          <w:tblCellSpacing w:w="0"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393975">
              <w:rPr>
                <w:rFonts w:eastAsia="Times New Roman" w:cs="Times New Roman"/>
                <w:sz w:val="20"/>
                <w:szCs w:val="20"/>
                <w:lang w:val="en-GB" w:eastAsia="en-GB"/>
              </w:rPr>
              <w:t xml:space="preserve">Type: </w:t>
            </w:r>
            <w:r w:rsidRPr="001B1868">
              <w:rPr>
                <w:rFonts w:eastAsia="Times New Roman" w:cs="Times New Roman"/>
                <w:b/>
                <w:bCs/>
                <w:sz w:val="20"/>
                <w:szCs w:val="20"/>
                <w:lang w:val="en-GB" w:eastAsia="en-GB"/>
              </w:rPr>
              <w:t xml:space="preserve">Workshop </w:t>
            </w:r>
          </w:p>
        </w:tc>
      </w:tr>
    </w:tbl>
    <w:p w:rsidR="00C36F84" w:rsidRPr="001B1868" w:rsidRDefault="00594422" w:rsidP="0038638D">
      <w:pPr>
        <w:spacing w:before="100" w:beforeAutospacing="1" w:after="100" w:afterAutospacing="1" w:line="240" w:lineRule="auto"/>
        <w:jc w:val="center"/>
        <w:outlineLvl w:val="1"/>
        <w:rPr>
          <w:rFonts w:eastAsia="Times New Roman" w:cs="Times New Roman"/>
          <w:bCs/>
          <w:sz w:val="20"/>
          <w:szCs w:val="20"/>
          <w:lang w:val="en-US"/>
        </w:rPr>
      </w:pPr>
      <w:r w:rsidRPr="001B1868">
        <w:rPr>
          <w:rFonts w:eastAsia="Times New Roman" w:cs="Times New Roman"/>
          <w:bCs/>
          <w:sz w:val="20"/>
          <w:szCs w:val="20"/>
          <w:lang w:val="en-US"/>
        </w:rPr>
        <w:t>Medical Act</w:t>
      </w:r>
      <w:r w:rsidR="0038638D" w:rsidRPr="001B1868">
        <w:rPr>
          <w:rFonts w:eastAsia="Times New Roman" w:cs="Times New Roman"/>
          <w:bCs/>
          <w:sz w:val="20"/>
          <w:szCs w:val="20"/>
          <w:lang w:val="en-US"/>
        </w:rPr>
        <w:t>ion protocol in perinatal death</w:t>
      </w:r>
    </w:p>
    <w:p w:rsidR="0038638D" w:rsidRPr="001B1868" w:rsidRDefault="0038638D" w:rsidP="00E7229E">
      <w:pPr>
        <w:spacing w:before="100" w:beforeAutospacing="1" w:after="100" w:afterAutospacing="1" w:line="240" w:lineRule="auto"/>
        <w:jc w:val="both"/>
        <w:outlineLvl w:val="1"/>
        <w:rPr>
          <w:rFonts w:eastAsia="Times New Roman" w:cs="Times New Roman"/>
          <w:b/>
          <w:bCs/>
          <w:color w:val="0000FF"/>
          <w:sz w:val="20"/>
          <w:szCs w:val="20"/>
          <w:lang w:val="en-US"/>
        </w:rPr>
      </w:pPr>
    </w:p>
    <w:p w:rsidR="00E7229E" w:rsidRPr="001B1868" w:rsidRDefault="00E7229E" w:rsidP="00E7229E">
      <w:pPr>
        <w:spacing w:before="100" w:beforeAutospacing="1" w:after="100" w:afterAutospacing="1" w:line="240" w:lineRule="auto"/>
        <w:jc w:val="both"/>
        <w:outlineLvl w:val="1"/>
        <w:rPr>
          <w:rFonts w:eastAsia="Times New Roman" w:cs="Times New Roman"/>
          <w:bCs/>
          <w:sz w:val="20"/>
          <w:szCs w:val="20"/>
          <w:lang w:val="en-US"/>
        </w:rPr>
      </w:pPr>
      <w:proofErr w:type="spellStart"/>
      <w:r w:rsidRPr="001B1868">
        <w:rPr>
          <w:rFonts w:eastAsia="Times New Roman" w:cs="Times New Roman"/>
          <w:bCs/>
          <w:sz w:val="20"/>
          <w:szCs w:val="20"/>
          <w:lang w:val="en-US"/>
        </w:rPr>
        <w:t>Clr</w:t>
      </w:r>
      <w:proofErr w:type="spellEnd"/>
      <w:r w:rsidRPr="001B1868">
        <w:rPr>
          <w:rFonts w:eastAsia="Times New Roman" w:cs="Times New Roman"/>
          <w:bCs/>
          <w:sz w:val="20"/>
          <w:szCs w:val="20"/>
          <w:lang w:val="en-US"/>
        </w:rPr>
        <w:t xml:space="preserve">. Jessica </w:t>
      </w:r>
      <w:proofErr w:type="spellStart"/>
      <w:r w:rsidRPr="001B1868">
        <w:rPr>
          <w:rFonts w:eastAsia="Times New Roman" w:cs="Times New Roman"/>
          <w:bCs/>
          <w:sz w:val="20"/>
          <w:szCs w:val="20"/>
          <w:lang w:val="en-US"/>
        </w:rPr>
        <w:t>Ruidiaz</w:t>
      </w:r>
      <w:proofErr w:type="spellEnd"/>
      <w:r w:rsidR="00CA2FDE" w:rsidRPr="001B1868">
        <w:rPr>
          <w:rFonts w:eastAsia="Times New Roman" w:cs="Times New Roman"/>
          <w:bCs/>
          <w:sz w:val="20"/>
          <w:szCs w:val="20"/>
          <w:lang w:val="en-US"/>
        </w:rPr>
        <w:t xml:space="preserve"> (Counselor, </w:t>
      </w:r>
      <w:r w:rsidR="00C36F84" w:rsidRPr="001B1868">
        <w:rPr>
          <w:rFonts w:eastAsia="Times New Roman" w:cs="Times New Roman"/>
          <w:bCs/>
          <w:sz w:val="20"/>
          <w:szCs w:val="20"/>
          <w:lang w:val="en-US"/>
        </w:rPr>
        <w:t>Perinatal Bereavement Specialist</w:t>
      </w:r>
      <w:r w:rsidR="00CA2FDE" w:rsidRPr="001B1868">
        <w:rPr>
          <w:rFonts w:eastAsia="Times New Roman" w:cs="Times New Roman"/>
          <w:bCs/>
          <w:sz w:val="20"/>
          <w:szCs w:val="20"/>
          <w:lang w:val="en-US"/>
        </w:rPr>
        <w:t>)</w:t>
      </w:r>
    </w:p>
    <w:p w:rsidR="00E7229E" w:rsidRPr="001B1868" w:rsidRDefault="00E7229E" w:rsidP="00E7229E">
      <w:pPr>
        <w:spacing w:before="100" w:beforeAutospacing="1" w:after="100" w:afterAutospacing="1" w:line="240" w:lineRule="auto"/>
        <w:jc w:val="both"/>
        <w:outlineLvl w:val="1"/>
        <w:rPr>
          <w:rFonts w:eastAsia="Times New Roman" w:cs="Times New Roman"/>
          <w:bCs/>
          <w:sz w:val="20"/>
          <w:szCs w:val="20"/>
        </w:rPr>
      </w:pPr>
      <w:proofErr w:type="spellStart"/>
      <w:r w:rsidRPr="001B1868">
        <w:rPr>
          <w:rFonts w:eastAsia="Times New Roman" w:cs="Times New Roman"/>
          <w:bCs/>
          <w:sz w:val="20"/>
          <w:szCs w:val="20"/>
        </w:rPr>
        <w:t>Dra</w:t>
      </w:r>
      <w:proofErr w:type="spellEnd"/>
      <w:r w:rsidRPr="001B1868">
        <w:rPr>
          <w:rFonts w:eastAsia="Times New Roman" w:cs="Times New Roman"/>
          <w:bCs/>
          <w:sz w:val="20"/>
          <w:szCs w:val="20"/>
        </w:rPr>
        <w:t xml:space="preserve"> </w:t>
      </w:r>
      <w:proofErr w:type="spellStart"/>
      <w:r w:rsidRPr="001B1868">
        <w:rPr>
          <w:rFonts w:eastAsia="Times New Roman" w:cs="Times New Roman"/>
          <w:bCs/>
          <w:sz w:val="20"/>
          <w:szCs w:val="20"/>
        </w:rPr>
        <w:t>Agostina</w:t>
      </w:r>
      <w:proofErr w:type="spellEnd"/>
      <w:r w:rsidRPr="001B1868">
        <w:rPr>
          <w:rFonts w:eastAsia="Times New Roman" w:cs="Times New Roman"/>
          <w:bCs/>
          <w:sz w:val="20"/>
          <w:szCs w:val="20"/>
        </w:rPr>
        <w:t xml:space="preserve"> </w:t>
      </w:r>
      <w:proofErr w:type="spellStart"/>
      <w:r w:rsidRPr="001B1868">
        <w:rPr>
          <w:rFonts w:eastAsia="Times New Roman" w:cs="Times New Roman"/>
          <w:bCs/>
          <w:sz w:val="20"/>
          <w:szCs w:val="20"/>
        </w:rPr>
        <w:t>Bianconi</w:t>
      </w:r>
      <w:proofErr w:type="spellEnd"/>
      <w:r w:rsidR="00CA2FDE" w:rsidRPr="001B1868">
        <w:rPr>
          <w:rFonts w:eastAsia="Times New Roman" w:cs="Times New Roman"/>
          <w:bCs/>
          <w:sz w:val="20"/>
          <w:szCs w:val="20"/>
        </w:rPr>
        <w:t xml:space="preserve"> (</w:t>
      </w:r>
      <w:proofErr w:type="spellStart"/>
      <w:r w:rsidR="00C36F84" w:rsidRPr="001B1868">
        <w:rPr>
          <w:rFonts w:eastAsia="Times New Roman" w:cs="Times New Roman"/>
          <w:bCs/>
          <w:sz w:val="20"/>
          <w:szCs w:val="20"/>
        </w:rPr>
        <w:t>Lawer</w:t>
      </w:r>
      <w:proofErr w:type="spellEnd"/>
      <w:r w:rsidR="00CA2FDE" w:rsidRPr="001B1868">
        <w:rPr>
          <w:rFonts w:eastAsia="Times New Roman" w:cs="Times New Roman"/>
          <w:bCs/>
          <w:sz w:val="20"/>
          <w:szCs w:val="20"/>
        </w:rPr>
        <w:t>)</w:t>
      </w:r>
    </w:p>
    <w:p w:rsidR="00E7229E" w:rsidRPr="001B1868" w:rsidRDefault="00E7229E" w:rsidP="00E7229E">
      <w:pPr>
        <w:spacing w:before="100" w:beforeAutospacing="1" w:after="100" w:afterAutospacing="1" w:line="240" w:lineRule="auto"/>
        <w:jc w:val="both"/>
        <w:outlineLvl w:val="1"/>
        <w:rPr>
          <w:rFonts w:eastAsia="Times New Roman" w:cs="Times New Roman"/>
          <w:bCs/>
          <w:sz w:val="20"/>
          <w:szCs w:val="20"/>
        </w:rPr>
      </w:pPr>
      <w:r w:rsidRPr="001B1868">
        <w:rPr>
          <w:rFonts w:eastAsia="Times New Roman" w:cs="Times New Roman"/>
          <w:bCs/>
          <w:sz w:val="20"/>
          <w:szCs w:val="20"/>
        </w:rPr>
        <w:t>Andrea Cáceres</w:t>
      </w:r>
      <w:r w:rsidR="00CA2FDE" w:rsidRPr="001B1868">
        <w:rPr>
          <w:rFonts w:eastAsia="Times New Roman" w:cs="Times New Roman"/>
          <w:bCs/>
          <w:sz w:val="20"/>
          <w:szCs w:val="20"/>
        </w:rPr>
        <w:t xml:space="preserve"> (</w:t>
      </w:r>
      <w:r w:rsidR="00C36F84" w:rsidRPr="001B1868">
        <w:rPr>
          <w:rFonts w:eastAsia="Times New Roman" w:cs="Times New Roman"/>
          <w:bCs/>
          <w:sz w:val="20"/>
          <w:szCs w:val="20"/>
        </w:rPr>
        <w:t>Universitaria nurse</w:t>
      </w:r>
      <w:r w:rsidR="00CA2FDE" w:rsidRPr="001B1868">
        <w:rPr>
          <w:rFonts w:eastAsia="Times New Roman" w:cs="Times New Roman"/>
          <w:bCs/>
          <w:sz w:val="20"/>
          <w:szCs w:val="20"/>
        </w:rPr>
        <w:t>)</w:t>
      </w:r>
    </w:p>
    <w:p w:rsidR="00260589" w:rsidRPr="001B1868" w:rsidRDefault="00E7229E" w:rsidP="00CA2FDE">
      <w:pPr>
        <w:spacing w:before="100" w:beforeAutospacing="1" w:after="100" w:afterAutospacing="1" w:line="240" w:lineRule="auto"/>
        <w:jc w:val="both"/>
        <w:outlineLvl w:val="1"/>
        <w:rPr>
          <w:rFonts w:eastAsia="Times New Roman" w:cs="Times New Roman"/>
          <w:bCs/>
          <w:sz w:val="20"/>
          <w:szCs w:val="20"/>
        </w:rPr>
      </w:pPr>
      <w:proofErr w:type="spellStart"/>
      <w:r w:rsidRPr="001B1868">
        <w:rPr>
          <w:rFonts w:eastAsia="Times New Roman" w:cs="Times New Roman"/>
          <w:bCs/>
          <w:sz w:val="20"/>
          <w:szCs w:val="20"/>
        </w:rPr>
        <w:t>Dra</w:t>
      </w:r>
      <w:proofErr w:type="spellEnd"/>
      <w:r w:rsidRPr="001B1868">
        <w:rPr>
          <w:rFonts w:eastAsia="Times New Roman" w:cs="Times New Roman"/>
          <w:bCs/>
          <w:sz w:val="20"/>
          <w:szCs w:val="20"/>
        </w:rPr>
        <w:t xml:space="preserve"> Mara </w:t>
      </w:r>
      <w:proofErr w:type="spellStart"/>
      <w:r w:rsidRPr="001B1868">
        <w:rPr>
          <w:rFonts w:eastAsia="Times New Roman" w:cs="Times New Roman"/>
          <w:bCs/>
          <w:sz w:val="20"/>
          <w:szCs w:val="20"/>
        </w:rPr>
        <w:t>Camusso</w:t>
      </w:r>
      <w:proofErr w:type="spellEnd"/>
      <w:r w:rsidRPr="001B1868">
        <w:rPr>
          <w:rFonts w:eastAsia="Times New Roman" w:cs="Times New Roman"/>
          <w:bCs/>
          <w:sz w:val="20"/>
          <w:szCs w:val="20"/>
        </w:rPr>
        <w:t xml:space="preserve"> </w:t>
      </w:r>
      <w:r w:rsidR="00CA2FDE" w:rsidRPr="001B1868">
        <w:rPr>
          <w:rFonts w:eastAsia="Times New Roman" w:cs="Times New Roman"/>
          <w:bCs/>
          <w:sz w:val="20"/>
          <w:szCs w:val="20"/>
        </w:rPr>
        <w:t>(</w:t>
      </w:r>
      <w:proofErr w:type="spellStart"/>
      <w:r w:rsidR="00C36F84" w:rsidRPr="001B1868">
        <w:rPr>
          <w:rFonts w:eastAsia="Times New Roman" w:cs="Times New Roman"/>
          <w:bCs/>
          <w:sz w:val="20"/>
          <w:szCs w:val="20"/>
        </w:rPr>
        <w:t>Obstetrician</w:t>
      </w:r>
      <w:proofErr w:type="spellEnd"/>
      <w:r w:rsidR="00CA2FDE" w:rsidRPr="001B1868">
        <w:rPr>
          <w:rFonts w:eastAsia="Times New Roman" w:cs="Times New Roman"/>
          <w:bCs/>
          <w:sz w:val="20"/>
          <w:szCs w:val="20"/>
        </w:rPr>
        <w:t>)</w:t>
      </w:r>
    </w:p>
    <w:p w:rsidR="00C36F84" w:rsidRPr="001B1868" w:rsidRDefault="00393975" w:rsidP="00FE773F">
      <w:pPr>
        <w:rPr>
          <w:rFonts w:eastAsia="Times New Roman" w:cs="Times New Roman"/>
          <w:b/>
          <w:sz w:val="20"/>
          <w:szCs w:val="20"/>
          <w:lang w:val="en"/>
        </w:rPr>
      </w:pPr>
      <w:r w:rsidRPr="001B1868">
        <w:rPr>
          <w:rFonts w:eastAsia="Times New Roman" w:cs="Times New Roman"/>
          <w:b/>
          <w:sz w:val="20"/>
          <w:szCs w:val="20"/>
          <w:lang w:val="en"/>
        </w:rPr>
        <w:t>Objectives</w:t>
      </w:r>
    </w:p>
    <w:p w:rsidR="00FE773F" w:rsidRPr="001B1868" w:rsidRDefault="00FE773F" w:rsidP="00FE773F">
      <w:pPr>
        <w:rPr>
          <w:rFonts w:eastAsia="Times New Roman" w:cs="Times New Roman"/>
          <w:sz w:val="20"/>
          <w:szCs w:val="20"/>
          <w:lang w:val="en"/>
        </w:rPr>
      </w:pPr>
      <w:r w:rsidRPr="001B1868">
        <w:rPr>
          <w:rFonts w:eastAsia="Times New Roman" w:cs="Times New Roman"/>
          <w:sz w:val="20"/>
          <w:szCs w:val="20"/>
          <w:lang w:val="en"/>
        </w:rPr>
        <w:t xml:space="preserve">Since 9 years the “Era </w:t>
      </w:r>
      <w:proofErr w:type="spellStart"/>
      <w:r w:rsidRPr="001B1868">
        <w:rPr>
          <w:rFonts w:eastAsia="Times New Roman" w:cs="Times New Roman"/>
          <w:sz w:val="20"/>
          <w:szCs w:val="20"/>
          <w:lang w:val="en"/>
        </w:rPr>
        <w:t>en</w:t>
      </w:r>
      <w:proofErr w:type="spellEnd"/>
      <w:r w:rsidRPr="001B1868">
        <w:rPr>
          <w:rFonts w:eastAsia="Times New Roman" w:cs="Times New Roman"/>
          <w:sz w:val="20"/>
          <w:szCs w:val="20"/>
          <w:lang w:val="en"/>
        </w:rPr>
        <w:t xml:space="preserve"> Abril” Foundation provides help for parents of babies who have died in pregnancy, childbirth or after birth, from our experience accompanying parents around the world to go across their grief, arises the need to implement this protocol in order to establish clear work guidelines for health professionals responsible for assisting parents in such a difficult situation. The daily practice of our work shows that the words used at that time by the doctor or nurse are recorded for life in memory of parents, regardless they have been good or bad. We aim that the memory of this time be less painful by training professionals on how to act, what to do and what to say to the grieving process can be made without resentment, doubts, or guilt.</w:t>
      </w:r>
    </w:p>
    <w:p w:rsidR="00360924" w:rsidRPr="001B1868" w:rsidRDefault="00360924" w:rsidP="00FE773F">
      <w:pPr>
        <w:rPr>
          <w:rFonts w:eastAsia="Times New Roman" w:cs="Times New Roman"/>
          <w:sz w:val="20"/>
          <w:szCs w:val="20"/>
          <w:lang w:val="en-US"/>
        </w:rPr>
      </w:pPr>
      <w:r w:rsidRPr="001B1868">
        <w:rPr>
          <w:rFonts w:eastAsia="Times New Roman" w:cs="Times New Roman"/>
          <w:sz w:val="20"/>
          <w:szCs w:val="20"/>
          <w:lang w:val="en-US"/>
        </w:rPr>
        <w:t>In this way, it is essential to establish communication tools and information available to be applied in these cases in which, undoubtedly, will be altered or affected the patient's perspective regarding their future and that of their loved ones.</w:t>
      </w:r>
    </w:p>
    <w:p w:rsidR="00360924" w:rsidRPr="001B1868" w:rsidRDefault="00360924" w:rsidP="00FE773F">
      <w:pPr>
        <w:rPr>
          <w:rFonts w:eastAsia="Times New Roman" w:cs="Times New Roman"/>
          <w:sz w:val="20"/>
          <w:szCs w:val="20"/>
          <w:lang w:val="en-US"/>
        </w:rPr>
      </w:pPr>
      <w:r w:rsidRPr="001B1868">
        <w:rPr>
          <w:rFonts w:eastAsia="Times New Roman" w:cs="Times New Roman"/>
          <w:sz w:val="20"/>
          <w:szCs w:val="20"/>
          <w:lang w:val="en-US"/>
        </w:rPr>
        <w:t xml:space="preserve">From the daily work we do in our Foundation we can see that in our country there is not a protocol to inform health professionals how to act in this cases. We are convinced that this is a fundamental problem when the patient </w:t>
      </w:r>
      <w:proofErr w:type="gramStart"/>
      <w:r w:rsidRPr="001B1868">
        <w:rPr>
          <w:rFonts w:eastAsia="Times New Roman" w:cs="Times New Roman"/>
          <w:sz w:val="20"/>
          <w:szCs w:val="20"/>
          <w:lang w:val="en-US"/>
        </w:rPr>
        <w:t>start</w:t>
      </w:r>
      <w:proofErr w:type="gramEnd"/>
      <w:r w:rsidRPr="001B1868">
        <w:rPr>
          <w:rFonts w:eastAsia="Times New Roman" w:cs="Times New Roman"/>
          <w:sz w:val="20"/>
          <w:szCs w:val="20"/>
          <w:lang w:val="en-US"/>
        </w:rPr>
        <w:t xml:space="preserve"> the path of a healthy grief. A protocol as we design is now necessary to provide useful tools to health professionals involved and should be implemented as soon as possible in all health centers.</w:t>
      </w:r>
    </w:p>
    <w:p w:rsidR="00360924" w:rsidRPr="001B1868" w:rsidRDefault="00360924" w:rsidP="00FE773F">
      <w:pPr>
        <w:rPr>
          <w:rFonts w:eastAsia="Times New Roman" w:cs="Times New Roman"/>
          <w:sz w:val="20"/>
          <w:szCs w:val="20"/>
          <w:lang w:val="en-US"/>
        </w:rPr>
      </w:pPr>
      <w:r w:rsidRPr="001B1868">
        <w:rPr>
          <w:rFonts w:eastAsia="Times New Roman" w:cs="Times New Roman"/>
          <w:sz w:val="20"/>
          <w:szCs w:val="20"/>
          <w:lang w:val="en-US"/>
        </w:rPr>
        <w:t>This project is currently under preparation by the Professional Team of the Foundation and consists of three instances:</w:t>
      </w:r>
    </w:p>
    <w:p w:rsidR="00393975" w:rsidRPr="001B1868" w:rsidRDefault="00393975" w:rsidP="00FE773F">
      <w:pPr>
        <w:rPr>
          <w:rFonts w:eastAsia="Times New Roman" w:cs="Times New Roman"/>
          <w:b/>
          <w:sz w:val="20"/>
          <w:szCs w:val="20"/>
          <w:lang w:val="en-US"/>
        </w:rPr>
      </w:pPr>
      <w:r w:rsidRPr="001B1868">
        <w:rPr>
          <w:rFonts w:eastAsia="Times New Roman" w:cs="Times New Roman"/>
          <w:b/>
          <w:sz w:val="20"/>
          <w:szCs w:val="20"/>
          <w:lang w:val="en-US"/>
        </w:rPr>
        <w:t>Content of the session</w:t>
      </w:r>
    </w:p>
    <w:p w:rsidR="00360924" w:rsidRPr="001B1868" w:rsidRDefault="00360924" w:rsidP="00FE773F">
      <w:pPr>
        <w:rPr>
          <w:rFonts w:eastAsia="Times New Roman" w:cs="Times New Roman"/>
          <w:sz w:val="20"/>
          <w:szCs w:val="20"/>
          <w:lang w:val="en-US"/>
        </w:rPr>
      </w:pPr>
      <w:r w:rsidRPr="001B1868">
        <w:rPr>
          <w:rFonts w:eastAsia="Times New Roman" w:cs="Times New Roman"/>
          <w:sz w:val="20"/>
          <w:szCs w:val="20"/>
          <w:lang w:val="en-US"/>
        </w:rPr>
        <w:t xml:space="preserve">1st Stage. PROTOCOL TO MEDICAL ACTION IN PERINATAL DEATH. It consists of 13 tips that </w:t>
      </w:r>
      <w:r w:rsidR="00C36F84" w:rsidRPr="001B1868">
        <w:rPr>
          <w:rFonts w:eastAsia="Times New Roman" w:cs="Times New Roman"/>
          <w:sz w:val="20"/>
          <w:szCs w:val="20"/>
          <w:lang w:val="en-US"/>
        </w:rPr>
        <w:t xml:space="preserve">the people targeted by the project </w:t>
      </w:r>
      <w:r w:rsidRPr="001B1868">
        <w:rPr>
          <w:rFonts w:eastAsia="Times New Roman" w:cs="Times New Roman"/>
          <w:sz w:val="20"/>
          <w:szCs w:val="20"/>
          <w:lang w:val="en-US"/>
        </w:rPr>
        <w:t>should apply in case of perinatal death.</w:t>
      </w:r>
    </w:p>
    <w:p w:rsidR="00393975" w:rsidRPr="001B1868" w:rsidRDefault="00393975" w:rsidP="00FE773F">
      <w:pPr>
        <w:rPr>
          <w:rStyle w:val="Strong"/>
          <w:sz w:val="20"/>
          <w:szCs w:val="20"/>
        </w:rPr>
      </w:pPr>
      <w:proofErr w:type="spellStart"/>
      <w:r w:rsidRPr="001B1868">
        <w:rPr>
          <w:rStyle w:val="Strong"/>
          <w:sz w:val="20"/>
          <w:szCs w:val="20"/>
        </w:rPr>
        <w:lastRenderedPageBreak/>
        <w:t>Method</w:t>
      </w:r>
      <w:proofErr w:type="spellEnd"/>
      <w:r w:rsidRPr="001B1868">
        <w:rPr>
          <w:rStyle w:val="Strong"/>
          <w:sz w:val="20"/>
          <w:szCs w:val="20"/>
        </w:rPr>
        <w:t xml:space="preserve"> and </w:t>
      </w:r>
      <w:proofErr w:type="spellStart"/>
      <w:r w:rsidRPr="001B1868">
        <w:rPr>
          <w:rStyle w:val="Strong"/>
          <w:sz w:val="20"/>
          <w:szCs w:val="20"/>
        </w:rPr>
        <w:t>extent</w:t>
      </w:r>
      <w:proofErr w:type="spellEnd"/>
      <w:r w:rsidRPr="001B1868">
        <w:rPr>
          <w:rStyle w:val="Strong"/>
          <w:sz w:val="20"/>
          <w:szCs w:val="20"/>
        </w:rPr>
        <w:t xml:space="preserve"> of </w:t>
      </w:r>
      <w:proofErr w:type="spellStart"/>
      <w:r w:rsidRPr="001B1868">
        <w:rPr>
          <w:rStyle w:val="Strong"/>
          <w:sz w:val="20"/>
          <w:szCs w:val="20"/>
        </w:rPr>
        <w:t>audience</w:t>
      </w:r>
      <w:proofErr w:type="spellEnd"/>
      <w:r w:rsidRPr="001B1868">
        <w:rPr>
          <w:rStyle w:val="Strong"/>
          <w:sz w:val="20"/>
          <w:szCs w:val="20"/>
        </w:rPr>
        <w:t xml:space="preserve"> </w:t>
      </w:r>
      <w:proofErr w:type="spellStart"/>
      <w:r w:rsidRPr="001B1868">
        <w:rPr>
          <w:rStyle w:val="Strong"/>
          <w:sz w:val="20"/>
          <w:szCs w:val="20"/>
        </w:rPr>
        <w:t>participation</w:t>
      </w:r>
      <w:proofErr w:type="spellEnd"/>
    </w:p>
    <w:p w:rsidR="00C36F84" w:rsidRPr="001B1868" w:rsidRDefault="00C36F84" w:rsidP="00FE773F">
      <w:pPr>
        <w:rPr>
          <w:rFonts w:eastAsia="Times New Roman" w:cs="Times New Roman"/>
          <w:sz w:val="20"/>
          <w:szCs w:val="20"/>
          <w:lang w:val="en-US"/>
        </w:rPr>
      </w:pPr>
      <w:r w:rsidRPr="001B1868">
        <w:rPr>
          <w:rFonts w:eastAsia="Times New Roman" w:cs="Times New Roman"/>
          <w:sz w:val="20"/>
          <w:szCs w:val="20"/>
          <w:lang w:val="en-US"/>
        </w:rPr>
        <w:t>2nd Stage. GUIDE FOR HEALTH PROFESSIONALS. Perinatal death. This is a compilation of material specially selected in order to serve as a reference to extend established in the medical protocol.</w:t>
      </w:r>
    </w:p>
    <w:p w:rsidR="00393975" w:rsidRPr="001B1868" w:rsidRDefault="00393975" w:rsidP="00C36F84">
      <w:pPr>
        <w:rPr>
          <w:rStyle w:val="Strong"/>
          <w:sz w:val="20"/>
          <w:szCs w:val="20"/>
        </w:rPr>
      </w:pPr>
      <w:proofErr w:type="spellStart"/>
      <w:r w:rsidRPr="001B1868">
        <w:rPr>
          <w:rStyle w:val="Strong"/>
          <w:sz w:val="20"/>
          <w:szCs w:val="20"/>
        </w:rPr>
        <w:t>Proposed</w:t>
      </w:r>
      <w:proofErr w:type="spellEnd"/>
      <w:r w:rsidRPr="001B1868">
        <w:rPr>
          <w:rStyle w:val="Strong"/>
          <w:sz w:val="20"/>
          <w:szCs w:val="20"/>
        </w:rPr>
        <w:t xml:space="preserve"> </w:t>
      </w:r>
      <w:proofErr w:type="spellStart"/>
      <w:r w:rsidRPr="001B1868">
        <w:rPr>
          <w:rStyle w:val="Strong"/>
          <w:sz w:val="20"/>
          <w:szCs w:val="20"/>
        </w:rPr>
        <w:t>content</w:t>
      </w:r>
      <w:proofErr w:type="spellEnd"/>
      <w:r w:rsidRPr="001B1868">
        <w:rPr>
          <w:rStyle w:val="Strong"/>
          <w:sz w:val="20"/>
          <w:szCs w:val="20"/>
        </w:rPr>
        <w:t xml:space="preserve"> </w:t>
      </w:r>
      <w:proofErr w:type="spellStart"/>
      <w:r w:rsidRPr="001B1868">
        <w:rPr>
          <w:rStyle w:val="Strong"/>
          <w:sz w:val="20"/>
          <w:szCs w:val="20"/>
        </w:rPr>
        <w:t>area</w:t>
      </w:r>
      <w:proofErr w:type="spellEnd"/>
      <w:r w:rsidRPr="001B1868">
        <w:rPr>
          <w:rStyle w:val="Strong"/>
          <w:sz w:val="20"/>
          <w:szCs w:val="20"/>
        </w:rPr>
        <w:t xml:space="preserve"> and </w:t>
      </w:r>
      <w:proofErr w:type="spellStart"/>
      <w:r w:rsidRPr="001B1868">
        <w:rPr>
          <w:rStyle w:val="Strong"/>
          <w:sz w:val="20"/>
          <w:szCs w:val="20"/>
        </w:rPr>
        <w:t>why</w:t>
      </w:r>
      <w:proofErr w:type="spellEnd"/>
      <w:r w:rsidRPr="001B1868">
        <w:rPr>
          <w:rStyle w:val="Strong"/>
          <w:sz w:val="20"/>
          <w:szCs w:val="20"/>
        </w:rPr>
        <w:t xml:space="preserve"> </w:t>
      </w:r>
      <w:proofErr w:type="spellStart"/>
      <w:r w:rsidRPr="001B1868">
        <w:rPr>
          <w:rStyle w:val="Strong"/>
          <w:sz w:val="20"/>
          <w:szCs w:val="20"/>
        </w:rPr>
        <w:t>it</w:t>
      </w:r>
      <w:proofErr w:type="spellEnd"/>
      <w:r w:rsidRPr="001B1868">
        <w:rPr>
          <w:rStyle w:val="Strong"/>
          <w:sz w:val="20"/>
          <w:szCs w:val="20"/>
        </w:rPr>
        <w:t xml:space="preserve"> </w:t>
      </w:r>
      <w:proofErr w:type="spellStart"/>
      <w:r w:rsidRPr="001B1868">
        <w:rPr>
          <w:rStyle w:val="Strong"/>
          <w:sz w:val="20"/>
          <w:szCs w:val="20"/>
        </w:rPr>
        <w:t>is</w:t>
      </w:r>
      <w:proofErr w:type="spellEnd"/>
      <w:r w:rsidRPr="001B1868">
        <w:rPr>
          <w:rStyle w:val="Strong"/>
          <w:sz w:val="20"/>
          <w:szCs w:val="20"/>
        </w:rPr>
        <w:t xml:space="preserve"> </w:t>
      </w:r>
      <w:proofErr w:type="spellStart"/>
      <w:r w:rsidRPr="001B1868">
        <w:rPr>
          <w:rStyle w:val="Strong"/>
          <w:sz w:val="20"/>
          <w:szCs w:val="20"/>
        </w:rPr>
        <w:t>important</w:t>
      </w:r>
      <w:proofErr w:type="spellEnd"/>
      <w:r w:rsidRPr="001B1868">
        <w:rPr>
          <w:rStyle w:val="Strong"/>
          <w:sz w:val="20"/>
          <w:szCs w:val="20"/>
        </w:rPr>
        <w:t xml:space="preserve"> to </w:t>
      </w:r>
      <w:proofErr w:type="spellStart"/>
      <w:r w:rsidRPr="001B1868">
        <w:rPr>
          <w:rStyle w:val="Strong"/>
          <w:sz w:val="20"/>
          <w:szCs w:val="20"/>
        </w:rPr>
        <w:t>participants</w:t>
      </w:r>
      <w:proofErr w:type="spellEnd"/>
    </w:p>
    <w:p w:rsidR="00C36F84" w:rsidRPr="001B1868" w:rsidRDefault="00C36F84" w:rsidP="00C36F84">
      <w:pPr>
        <w:rPr>
          <w:rFonts w:eastAsia="Times New Roman" w:cs="Times New Roman"/>
          <w:sz w:val="20"/>
          <w:szCs w:val="20"/>
          <w:lang w:val="en-US"/>
        </w:rPr>
      </w:pPr>
      <w:r w:rsidRPr="001B1868">
        <w:rPr>
          <w:rFonts w:eastAsia="Times New Roman" w:cs="Times New Roman"/>
          <w:sz w:val="20"/>
          <w:szCs w:val="20"/>
          <w:lang w:val="en-US"/>
        </w:rPr>
        <w:t>3rd Stage. COMPREHENSIVE TRAINING PROGRAM FOR DEATH GRIEF PERINATE. Where courses be dictated by specialized professionals and mothers of the Foundation in order to train all staff of health of the country on the compulsory application of the medical protocol and the need for more humane treatment of parents and relatives who they have lost their babies.</w:t>
      </w:r>
    </w:p>
    <w:p w:rsidR="00C36F84" w:rsidRPr="001B1868" w:rsidRDefault="00C36F84" w:rsidP="00C36F84">
      <w:pPr>
        <w:rPr>
          <w:rFonts w:eastAsia="Times New Roman" w:cs="Times New Roman"/>
          <w:sz w:val="20"/>
          <w:szCs w:val="20"/>
          <w:lang w:val="en-US"/>
        </w:rPr>
      </w:pPr>
      <w:r w:rsidRPr="001B1868">
        <w:rPr>
          <w:rFonts w:eastAsia="Times New Roman" w:cs="Times New Roman"/>
          <w:sz w:val="20"/>
          <w:szCs w:val="20"/>
          <w:lang w:val="en-US"/>
        </w:rPr>
        <w:t xml:space="preserve">We are aware that we are facing a great challenge but we are confident that the benefit that the implementation of this action plan will bring many benefits for those who unfortunately live an experience of perinatal death in their families. Every great task requires great efforts and in the “Era </w:t>
      </w:r>
      <w:proofErr w:type="spellStart"/>
      <w:r w:rsidRPr="001B1868">
        <w:rPr>
          <w:rFonts w:eastAsia="Times New Roman" w:cs="Times New Roman"/>
          <w:sz w:val="20"/>
          <w:szCs w:val="20"/>
          <w:lang w:val="en-US"/>
        </w:rPr>
        <w:t>en</w:t>
      </w:r>
      <w:proofErr w:type="spellEnd"/>
      <w:r w:rsidRPr="001B1868">
        <w:rPr>
          <w:rFonts w:eastAsia="Times New Roman" w:cs="Times New Roman"/>
          <w:sz w:val="20"/>
          <w:szCs w:val="20"/>
          <w:lang w:val="en-US"/>
        </w:rPr>
        <w:t xml:space="preserve"> Abril” Foundation we are willing to do </w:t>
      </w:r>
      <w:proofErr w:type="gramStart"/>
      <w:r w:rsidRPr="001B1868">
        <w:rPr>
          <w:rFonts w:eastAsia="Times New Roman" w:cs="Times New Roman"/>
          <w:sz w:val="20"/>
          <w:szCs w:val="20"/>
          <w:lang w:val="en-US"/>
        </w:rPr>
        <w:t>so,</w:t>
      </w:r>
      <w:proofErr w:type="gramEnd"/>
      <w:r w:rsidRPr="001B1868">
        <w:rPr>
          <w:rFonts w:eastAsia="Times New Roman" w:cs="Times New Roman"/>
          <w:sz w:val="20"/>
          <w:szCs w:val="20"/>
          <w:lang w:val="en-US"/>
        </w:rPr>
        <w:t xml:space="preserve"> in the belief that righteous people will join this crusade.</w:t>
      </w:r>
    </w:p>
    <w:p w:rsidR="00393975" w:rsidRPr="001B1868" w:rsidRDefault="00393975" w:rsidP="00C36F84">
      <w:pPr>
        <w:rPr>
          <w:rFonts w:eastAsia="Times New Roman" w:cs="Times New Roman"/>
          <w:sz w:val="20"/>
          <w:szCs w:val="20"/>
          <w:lang w:val="en-US"/>
        </w:rPr>
      </w:pPr>
    </w:p>
    <w:p w:rsidR="00393975" w:rsidRPr="00393975" w:rsidRDefault="00393975" w:rsidP="00393975">
      <w:pPr>
        <w:spacing w:after="0" w:line="240" w:lineRule="auto"/>
        <w:jc w:val="center"/>
        <w:rPr>
          <w:rFonts w:eastAsia="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47"/>
        <w:gridCol w:w="2669"/>
      </w:tblGrid>
      <w:tr w:rsidR="00393975" w:rsidRPr="00393975">
        <w:trPr>
          <w:trHeight w:val="270"/>
          <w:tblCellSpacing w:w="15" w:type="dxa"/>
          <w:jc w:val="center"/>
        </w:trPr>
        <w:tc>
          <w:tcPr>
            <w:tcW w:w="0" w:type="auto"/>
            <w:gridSpan w:val="2"/>
            <w:vAlign w:val="center"/>
            <w:hideMark/>
          </w:tcPr>
          <w:p w:rsidR="00393975" w:rsidRPr="00393975" w:rsidRDefault="00393975" w:rsidP="00393975">
            <w:pPr>
              <w:spacing w:after="0" w:line="240" w:lineRule="auto"/>
              <w:jc w:val="center"/>
              <w:rPr>
                <w:rFonts w:eastAsia="Times New Roman" w:cs="Times New Roman"/>
                <w:color w:val="333333"/>
                <w:sz w:val="20"/>
                <w:szCs w:val="20"/>
                <w:lang w:val="en-GB" w:eastAsia="en-GB"/>
              </w:rPr>
            </w:pPr>
            <w:r w:rsidRPr="001B1868">
              <w:rPr>
                <w:rFonts w:eastAsia="Times New Roman" w:cs="Times New Roman"/>
                <w:b/>
                <w:bCs/>
                <w:color w:val="333333"/>
                <w:sz w:val="20"/>
                <w:szCs w:val="20"/>
                <w:lang w:val="en-GB" w:eastAsia="en-GB"/>
              </w:rPr>
              <w:t>CONTACT</w:t>
            </w:r>
          </w:p>
        </w:tc>
      </w:tr>
      <w:tr w:rsidR="00393975" w:rsidRPr="00393975">
        <w:trPr>
          <w:tblCellSpacing w:w="15" w:type="dxa"/>
          <w:jc w:val="center"/>
        </w:trPr>
        <w:tc>
          <w:tcPr>
            <w:tcW w:w="816" w:type="dxa"/>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1B1868">
              <w:rPr>
                <w:rFonts w:eastAsia="Times New Roman" w:cs="Times New Roman"/>
                <w:sz w:val="20"/>
                <w:szCs w:val="20"/>
                <w:lang w:val="en-GB" w:eastAsia="en-GB"/>
              </w:rPr>
              <w:t>Name</w:t>
            </w:r>
            <w:r w:rsidRPr="00393975">
              <w:rPr>
                <w:rFonts w:eastAsia="Times New Roman" w:cs="Times New Roman"/>
                <w:sz w:val="20"/>
                <w:szCs w:val="20"/>
                <w:lang w:val="en-GB" w:eastAsia="en-GB"/>
              </w:rPr>
              <w:t>:</w:t>
            </w:r>
          </w:p>
        </w:tc>
        <w:tc>
          <w:tcPr>
            <w:tcW w:w="2478" w:type="dxa"/>
            <w:hideMark/>
          </w:tcPr>
          <w:p w:rsidR="00393975" w:rsidRPr="00393975" w:rsidRDefault="00393975" w:rsidP="00393975">
            <w:pPr>
              <w:spacing w:after="0" w:line="240" w:lineRule="auto"/>
              <w:rPr>
                <w:rFonts w:eastAsia="Times New Roman" w:cs="Times New Roman"/>
                <w:sz w:val="20"/>
                <w:szCs w:val="20"/>
                <w:lang w:val="en-GB" w:eastAsia="en-GB"/>
              </w:rPr>
            </w:pPr>
            <w:r w:rsidRPr="001B1868">
              <w:rPr>
                <w:rFonts w:eastAsia="Times New Roman" w:cs="Times New Roman"/>
                <w:b/>
                <w:bCs/>
                <w:sz w:val="20"/>
                <w:szCs w:val="20"/>
                <w:lang w:val="en-GB" w:eastAsia="en-GB"/>
              </w:rPr>
              <w:t xml:space="preserve">Jessica </w:t>
            </w:r>
          </w:p>
        </w:tc>
      </w:tr>
      <w:tr w:rsidR="00393975" w:rsidRPr="00393975">
        <w:trPr>
          <w:tblCellSpacing w:w="15"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proofErr w:type="spellStart"/>
            <w:r w:rsidRPr="001B1868">
              <w:rPr>
                <w:rFonts w:eastAsia="Times New Roman" w:cs="Times New Roman"/>
                <w:sz w:val="20"/>
                <w:szCs w:val="20"/>
                <w:lang w:val="en-GB" w:eastAsia="en-GB"/>
              </w:rPr>
              <w:t>Lastname</w:t>
            </w:r>
            <w:proofErr w:type="spellEnd"/>
            <w:r w:rsidRPr="00393975">
              <w:rPr>
                <w:rFonts w:eastAsia="Times New Roman" w:cs="Times New Roman"/>
                <w:sz w:val="20"/>
                <w:szCs w:val="20"/>
                <w:lang w:val="en-GB" w:eastAsia="en-GB"/>
              </w:rPr>
              <w:t>:</w:t>
            </w:r>
          </w:p>
        </w:tc>
        <w:tc>
          <w:tcPr>
            <w:tcW w:w="0" w:type="auto"/>
            <w:hideMark/>
          </w:tcPr>
          <w:p w:rsidR="00393975" w:rsidRPr="00393975" w:rsidRDefault="00393975" w:rsidP="00393975">
            <w:pPr>
              <w:spacing w:after="0" w:line="240" w:lineRule="auto"/>
              <w:rPr>
                <w:rFonts w:eastAsia="Times New Roman" w:cs="Times New Roman"/>
                <w:sz w:val="20"/>
                <w:szCs w:val="20"/>
                <w:lang w:val="en-GB" w:eastAsia="en-GB"/>
              </w:rPr>
            </w:pPr>
            <w:proofErr w:type="spellStart"/>
            <w:r w:rsidRPr="001B1868">
              <w:rPr>
                <w:rFonts w:eastAsia="Times New Roman" w:cs="Times New Roman"/>
                <w:b/>
                <w:bCs/>
                <w:sz w:val="20"/>
                <w:szCs w:val="20"/>
                <w:lang w:val="en-GB" w:eastAsia="en-GB"/>
              </w:rPr>
              <w:t>Ruidiaz</w:t>
            </w:r>
            <w:proofErr w:type="spellEnd"/>
            <w:r w:rsidRPr="001B1868">
              <w:rPr>
                <w:rFonts w:eastAsia="Times New Roman" w:cs="Times New Roman"/>
                <w:b/>
                <w:bCs/>
                <w:sz w:val="20"/>
                <w:szCs w:val="20"/>
                <w:lang w:val="en-GB" w:eastAsia="en-GB"/>
              </w:rPr>
              <w:t xml:space="preserve"> </w:t>
            </w:r>
          </w:p>
        </w:tc>
      </w:tr>
      <w:tr w:rsidR="00393975" w:rsidRPr="00393975">
        <w:trPr>
          <w:tblCellSpacing w:w="15"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393975">
              <w:rPr>
                <w:rFonts w:eastAsia="Times New Roman" w:cs="Times New Roman"/>
                <w:sz w:val="20"/>
                <w:szCs w:val="20"/>
                <w:lang w:val="en-GB" w:eastAsia="en-GB"/>
              </w:rPr>
              <w:t>E-mail:</w:t>
            </w:r>
          </w:p>
        </w:tc>
        <w:tc>
          <w:tcPr>
            <w:tcW w:w="0" w:type="auto"/>
            <w:hideMark/>
          </w:tcPr>
          <w:p w:rsidR="00393975" w:rsidRPr="00393975" w:rsidRDefault="00393975" w:rsidP="00393975">
            <w:pPr>
              <w:spacing w:after="0" w:line="240" w:lineRule="auto"/>
              <w:rPr>
                <w:rFonts w:eastAsia="Times New Roman" w:cs="Times New Roman"/>
                <w:sz w:val="20"/>
                <w:szCs w:val="20"/>
                <w:lang w:val="en-GB" w:eastAsia="en-GB"/>
              </w:rPr>
            </w:pPr>
            <w:r w:rsidRPr="001B1868">
              <w:rPr>
                <w:rFonts w:eastAsia="Times New Roman" w:cs="Times New Roman"/>
                <w:b/>
                <w:bCs/>
                <w:sz w:val="20"/>
                <w:szCs w:val="20"/>
                <w:lang w:val="en-GB" w:eastAsia="en-GB"/>
              </w:rPr>
              <w:t>clr.jessicaruidiaz@hotmail.com</w:t>
            </w:r>
          </w:p>
        </w:tc>
      </w:tr>
      <w:tr w:rsidR="00393975" w:rsidRPr="00393975">
        <w:trPr>
          <w:tblCellSpacing w:w="15"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393975">
              <w:rPr>
                <w:rFonts w:eastAsia="Times New Roman" w:cs="Times New Roman"/>
                <w:sz w:val="20"/>
                <w:szCs w:val="20"/>
                <w:lang w:val="en-GB" w:eastAsia="en-GB"/>
              </w:rPr>
              <w:t>Country:</w:t>
            </w:r>
          </w:p>
        </w:tc>
        <w:tc>
          <w:tcPr>
            <w:tcW w:w="0" w:type="auto"/>
            <w:hideMark/>
          </w:tcPr>
          <w:p w:rsidR="00393975" w:rsidRPr="00393975" w:rsidRDefault="00393975" w:rsidP="00393975">
            <w:pPr>
              <w:spacing w:after="0" w:line="240" w:lineRule="auto"/>
              <w:rPr>
                <w:rFonts w:eastAsia="Times New Roman" w:cs="Times New Roman"/>
                <w:sz w:val="20"/>
                <w:szCs w:val="20"/>
                <w:lang w:val="en-GB" w:eastAsia="en-GB"/>
              </w:rPr>
            </w:pPr>
            <w:r w:rsidRPr="001B1868">
              <w:rPr>
                <w:rFonts w:eastAsia="Times New Roman" w:cs="Times New Roman"/>
                <w:b/>
                <w:bCs/>
                <w:sz w:val="20"/>
                <w:szCs w:val="20"/>
                <w:lang w:val="en-GB" w:eastAsia="en-GB"/>
              </w:rPr>
              <w:t>Argentina</w:t>
            </w:r>
          </w:p>
        </w:tc>
      </w:tr>
      <w:tr w:rsidR="00393975" w:rsidRPr="00393975">
        <w:trPr>
          <w:tblCellSpacing w:w="15"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r w:rsidRPr="00393975">
              <w:rPr>
                <w:rFonts w:eastAsia="Times New Roman" w:cs="Times New Roman"/>
                <w:sz w:val="20"/>
                <w:szCs w:val="20"/>
                <w:lang w:val="en-GB" w:eastAsia="en-GB"/>
              </w:rPr>
              <w:t>Institution</w:t>
            </w:r>
          </w:p>
        </w:tc>
        <w:tc>
          <w:tcPr>
            <w:tcW w:w="0" w:type="auto"/>
            <w:hideMark/>
          </w:tcPr>
          <w:p w:rsidR="00393975" w:rsidRPr="00393975" w:rsidRDefault="00393975" w:rsidP="00393975">
            <w:pPr>
              <w:spacing w:after="0" w:line="240" w:lineRule="auto"/>
              <w:rPr>
                <w:rFonts w:eastAsia="Times New Roman" w:cs="Times New Roman"/>
                <w:sz w:val="20"/>
                <w:szCs w:val="20"/>
                <w:lang w:val="en-GB" w:eastAsia="en-GB"/>
              </w:rPr>
            </w:pPr>
            <w:proofErr w:type="spellStart"/>
            <w:r w:rsidRPr="001B1868">
              <w:rPr>
                <w:rFonts w:eastAsia="Times New Roman" w:cs="Times New Roman"/>
                <w:b/>
                <w:bCs/>
                <w:sz w:val="20"/>
                <w:szCs w:val="20"/>
                <w:lang w:val="en-GB" w:eastAsia="en-GB"/>
              </w:rPr>
              <w:t>Fundación</w:t>
            </w:r>
            <w:proofErr w:type="spellEnd"/>
            <w:r w:rsidRPr="001B1868">
              <w:rPr>
                <w:rFonts w:eastAsia="Times New Roman" w:cs="Times New Roman"/>
                <w:b/>
                <w:bCs/>
                <w:sz w:val="20"/>
                <w:szCs w:val="20"/>
                <w:lang w:val="en-GB" w:eastAsia="en-GB"/>
              </w:rPr>
              <w:t xml:space="preserve"> Era </w:t>
            </w:r>
            <w:proofErr w:type="spellStart"/>
            <w:r w:rsidRPr="001B1868">
              <w:rPr>
                <w:rFonts w:eastAsia="Times New Roman" w:cs="Times New Roman"/>
                <w:b/>
                <w:bCs/>
                <w:sz w:val="20"/>
                <w:szCs w:val="20"/>
                <w:lang w:val="en-GB" w:eastAsia="en-GB"/>
              </w:rPr>
              <w:t>en</w:t>
            </w:r>
            <w:proofErr w:type="spellEnd"/>
            <w:r w:rsidRPr="001B1868">
              <w:rPr>
                <w:rFonts w:eastAsia="Times New Roman" w:cs="Times New Roman"/>
                <w:b/>
                <w:bCs/>
                <w:sz w:val="20"/>
                <w:szCs w:val="20"/>
                <w:lang w:val="en-GB" w:eastAsia="en-GB"/>
              </w:rPr>
              <w:t xml:space="preserve"> Abril</w:t>
            </w:r>
          </w:p>
        </w:tc>
      </w:tr>
      <w:tr w:rsidR="00393975" w:rsidRPr="00393975">
        <w:trPr>
          <w:tblCellSpacing w:w="15" w:type="dxa"/>
          <w:jc w:val="center"/>
        </w:trPr>
        <w:tc>
          <w:tcPr>
            <w:tcW w:w="0" w:type="auto"/>
            <w:vAlign w:val="center"/>
            <w:hideMark/>
          </w:tcPr>
          <w:p w:rsidR="00393975" w:rsidRPr="00393975" w:rsidRDefault="00393975" w:rsidP="00393975">
            <w:pPr>
              <w:spacing w:after="0" w:line="240" w:lineRule="auto"/>
              <w:rPr>
                <w:rFonts w:eastAsia="Times New Roman" w:cs="Times New Roman"/>
                <w:sz w:val="20"/>
                <w:szCs w:val="20"/>
                <w:lang w:val="en-GB" w:eastAsia="en-GB"/>
              </w:rPr>
            </w:pPr>
            <w:proofErr w:type="spellStart"/>
            <w:r w:rsidRPr="001B1868">
              <w:rPr>
                <w:rFonts w:eastAsia="Times New Roman" w:cs="Times New Roman"/>
                <w:sz w:val="20"/>
                <w:szCs w:val="20"/>
                <w:lang w:val="en-GB" w:eastAsia="en-GB"/>
              </w:rPr>
              <w:t>Cellphone</w:t>
            </w:r>
            <w:proofErr w:type="spellEnd"/>
            <w:r w:rsidRPr="00393975">
              <w:rPr>
                <w:rFonts w:eastAsia="Times New Roman" w:cs="Times New Roman"/>
                <w:sz w:val="20"/>
                <w:szCs w:val="20"/>
                <w:lang w:val="en-GB" w:eastAsia="en-GB"/>
              </w:rPr>
              <w:t>:</w:t>
            </w:r>
          </w:p>
        </w:tc>
        <w:tc>
          <w:tcPr>
            <w:tcW w:w="0" w:type="auto"/>
            <w:hideMark/>
          </w:tcPr>
          <w:p w:rsidR="00393975" w:rsidRPr="00393975" w:rsidRDefault="00393975" w:rsidP="00393975">
            <w:pPr>
              <w:spacing w:after="0" w:line="240" w:lineRule="auto"/>
              <w:rPr>
                <w:rFonts w:eastAsia="Times New Roman" w:cs="Times New Roman"/>
                <w:sz w:val="20"/>
                <w:szCs w:val="20"/>
                <w:lang w:val="en-GB" w:eastAsia="en-GB"/>
              </w:rPr>
            </w:pPr>
          </w:p>
        </w:tc>
      </w:tr>
    </w:tbl>
    <w:p w:rsidR="00393975" w:rsidRPr="001B1868" w:rsidRDefault="00393975" w:rsidP="00C36F84">
      <w:pPr>
        <w:rPr>
          <w:rFonts w:ascii="Tahoma" w:eastAsia="Times New Roman" w:hAnsi="Tahoma" w:cs="Tahoma"/>
          <w:sz w:val="20"/>
          <w:szCs w:val="20"/>
          <w:lang w:val="en-US"/>
        </w:rPr>
      </w:pPr>
      <w:bookmarkStart w:id="0" w:name="_GoBack"/>
      <w:bookmarkEnd w:id="0"/>
    </w:p>
    <w:sectPr w:rsidR="00393975" w:rsidRPr="001B1868" w:rsidSect="007C659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0589"/>
    <w:rsid w:val="00122EBA"/>
    <w:rsid w:val="001B1868"/>
    <w:rsid w:val="00260589"/>
    <w:rsid w:val="00293C44"/>
    <w:rsid w:val="00360924"/>
    <w:rsid w:val="0038638D"/>
    <w:rsid w:val="00393975"/>
    <w:rsid w:val="004F3750"/>
    <w:rsid w:val="00594422"/>
    <w:rsid w:val="005C6E34"/>
    <w:rsid w:val="0065020E"/>
    <w:rsid w:val="007C6590"/>
    <w:rsid w:val="00816C58"/>
    <w:rsid w:val="00A719AA"/>
    <w:rsid w:val="00AB61EB"/>
    <w:rsid w:val="00C36F84"/>
    <w:rsid w:val="00CA2FDE"/>
    <w:rsid w:val="00E7229E"/>
    <w:rsid w:val="00FE773F"/>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7FD45"/>
  <w15:docId w15:val="{85B173ED-BC5B-41F0-8760-43EF10224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s-AR" w:eastAsia="es-AR"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2">
    <w:name w:val="heading 2"/>
    <w:basedOn w:val="Normal"/>
    <w:link w:val="Heading2Char"/>
    <w:uiPriority w:val="9"/>
    <w:qFormat/>
    <w:rsid w:val="00260589"/>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60589"/>
    <w:rPr>
      <w:rFonts w:ascii="Times New Roman" w:eastAsia="Times New Roman" w:hAnsi="Times New Roman" w:cs="Times New Roman"/>
      <w:b/>
      <w:bCs/>
      <w:sz w:val="36"/>
      <w:szCs w:val="36"/>
      <w:lang w:eastAsia="es-AR"/>
    </w:rPr>
  </w:style>
  <w:style w:type="character" w:styleId="Strong">
    <w:name w:val="Strong"/>
    <w:basedOn w:val="DefaultParagraphFont"/>
    <w:uiPriority w:val="22"/>
    <w:qFormat/>
    <w:rsid w:val="00260589"/>
    <w:rPr>
      <w:b/>
      <w:bCs/>
    </w:rPr>
  </w:style>
  <w:style w:type="paragraph" w:styleId="NormalWeb">
    <w:name w:val="Normal (Web)"/>
    <w:basedOn w:val="Normal"/>
    <w:uiPriority w:val="99"/>
    <w:semiHidden/>
    <w:unhideWhenUsed/>
    <w:rsid w:val="0026058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260589"/>
  </w:style>
  <w:style w:type="paragraph" w:styleId="BalloonText">
    <w:name w:val="Balloon Text"/>
    <w:basedOn w:val="Normal"/>
    <w:link w:val="BalloonTextChar"/>
    <w:uiPriority w:val="99"/>
    <w:semiHidden/>
    <w:unhideWhenUsed/>
    <w:rsid w:val="002605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0589"/>
    <w:rPr>
      <w:rFonts w:ascii="Tahoma" w:hAnsi="Tahoma" w:cs="Tahoma"/>
      <w:sz w:val="16"/>
      <w:szCs w:val="16"/>
    </w:rPr>
  </w:style>
  <w:style w:type="character" w:customStyle="1" w:styleId="alt-edited">
    <w:name w:val="alt-edited"/>
    <w:basedOn w:val="DefaultParagraphFont"/>
    <w:rsid w:val="00FE773F"/>
  </w:style>
  <w:style w:type="character" w:customStyle="1" w:styleId="translate">
    <w:name w:val="translate"/>
    <w:basedOn w:val="DefaultParagraphFont"/>
    <w:rsid w:val="003939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4374899">
      <w:bodyDiv w:val="1"/>
      <w:marLeft w:val="0"/>
      <w:marRight w:val="0"/>
      <w:marTop w:val="0"/>
      <w:marBottom w:val="0"/>
      <w:divBdr>
        <w:top w:val="none" w:sz="0" w:space="0" w:color="auto"/>
        <w:left w:val="none" w:sz="0" w:space="0" w:color="auto"/>
        <w:bottom w:val="none" w:sz="0" w:space="0" w:color="auto"/>
        <w:right w:val="none" w:sz="0" w:space="0" w:color="auto"/>
      </w:divBdr>
      <w:divsChild>
        <w:div w:id="1015421369">
          <w:marLeft w:val="0"/>
          <w:marRight w:val="0"/>
          <w:marTop w:val="0"/>
          <w:marBottom w:val="0"/>
          <w:divBdr>
            <w:top w:val="none" w:sz="0" w:space="0" w:color="auto"/>
            <w:left w:val="none" w:sz="0" w:space="0" w:color="auto"/>
            <w:bottom w:val="none" w:sz="0" w:space="0" w:color="auto"/>
            <w:right w:val="none" w:sz="0" w:space="0" w:color="auto"/>
          </w:divBdr>
          <w:divsChild>
            <w:div w:id="398291671">
              <w:marLeft w:val="0"/>
              <w:marRight w:val="0"/>
              <w:marTop w:val="0"/>
              <w:marBottom w:val="0"/>
              <w:divBdr>
                <w:top w:val="none" w:sz="0" w:space="0" w:color="auto"/>
                <w:left w:val="none" w:sz="0" w:space="0" w:color="auto"/>
                <w:bottom w:val="none" w:sz="0" w:space="0" w:color="auto"/>
                <w:right w:val="none" w:sz="0" w:space="0" w:color="auto"/>
              </w:divBdr>
              <w:divsChild>
                <w:div w:id="1250845477">
                  <w:marLeft w:val="0"/>
                  <w:marRight w:val="0"/>
                  <w:marTop w:val="0"/>
                  <w:marBottom w:val="0"/>
                  <w:divBdr>
                    <w:top w:val="none" w:sz="0" w:space="0" w:color="auto"/>
                    <w:left w:val="none" w:sz="0" w:space="0" w:color="auto"/>
                    <w:bottom w:val="none" w:sz="0" w:space="0" w:color="auto"/>
                    <w:right w:val="none" w:sz="0" w:space="0" w:color="auto"/>
                  </w:divBdr>
                  <w:divsChild>
                    <w:div w:id="522862498">
                      <w:marLeft w:val="0"/>
                      <w:marRight w:val="0"/>
                      <w:marTop w:val="0"/>
                      <w:marBottom w:val="0"/>
                      <w:divBdr>
                        <w:top w:val="none" w:sz="0" w:space="0" w:color="auto"/>
                        <w:left w:val="none" w:sz="0" w:space="0" w:color="auto"/>
                        <w:bottom w:val="none" w:sz="0" w:space="0" w:color="auto"/>
                        <w:right w:val="none" w:sz="0" w:space="0" w:color="auto"/>
                      </w:divBdr>
                      <w:divsChild>
                        <w:div w:id="1307472294">
                          <w:marLeft w:val="0"/>
                          <w:marRight w:val="0"/>
                          <w:marTop w:val="0"/>
                          <w:marBottom w:val="0"/>
                          <w:divBdr>
                            <w:top w:val="none" w:sz="0" w:space="0" w:color="auto"/>
                            <w:left w:val="none" w:sz="0" w:space="0" w:color="auto"/>
                            <w:bottom w:val="none" w:sz="0" w:space="0" w:color="auto"/>
                            <w:right w:val="none" w:sz="0" w:space="0" w:color="auto"/>
                          </w:divBdr>
                          <w:divsChild>
                            <w:div w:id="782073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1944314">
      <w:bodyDiv w:val="1"/>
      <w:marLeft w:val="0"/>
      <w:marRight w:val="0"/>
      <w:marTop w:val="0"/>
      <w:marBottom w:val="0"/>
      <w:divBdr>
        <w:top w:val="none" w:sz="0" w:space="0" w:color="auto"/>
        <w:left w:val="none" w:sz="0" w:space="0" w:color="auto"/>
        <w:bottom w:val="none" w:sz="0" w:space="0" w:color="auto"/>
        <w:right w:val="none" w:sz="0" w:space="0" w:color="auto"/>
      </w:divBdr>
      <w:divsChild>
        <w:div w:id="60368318">
          <w:marLeft w:val="0"/>
          <w:marRight w:val="0"/>
          <w:marTop w:val="0"/>
          <w:marBottom w:val="0"/>
          <w:divBdr>
            <w:top w:val="none" w:sz="0" w:space="0" w:color="auto"/>
            <w:left w:val="none" w:sz="0" w:space="0" w:color="auto"/>
            <w:bottom w:val="none" w:sz="0" w:space="0" w:color="auto"/>
            <w:right w:val="none" w:sz="0" w:space="0" w:color="auto"/>
          </w:divBdr>
          <w:divsChild>
            <w:div w:id="1910967720">
              <w:marLeft w:val="0"/>
              <w:marRight w:val="0"/>
              <w:marTop w:val="0"/>
              <w:marBottom w:val="0"/>
              <w:divBdr>
                <w:top w:val="none" w:sz="0" w:space="0" w:color="auto"/>
                <w:left w:val="none" w:sz="0" w:space="0" w:color="auto"/>
                <w:bottom w:val="none" w:sz="0" w:space="0" w:color="auto"/>
                <w:right w:val="none" w:sz="0" w:space="0" w:color="auto"/>
              </w:divBdr>
              <w:divsChild>
                <w:div w:id="590047873">
                  <w:marLeft w:val="0"/>
                  <w:marRight w:val="0"/>
                  <w:marTop w:val="0"/>
                  <w:marBottom w:val="0"/>
                  <w:divBdr>
                    <w:top w:val="none" w:sz="0" w:space="0" w:color="auto"/>
                    <w:left w:val="none" w:sz="0" w:space="0" w:color="auto"/>
                    <w:bottom w:val="none" w:sz="0" w:space="0" w:color="auto"/>
                    <w:right w:val="none" w:sz="0" w:space="0" w:color="auto"/>
                  </w:divBdr>
                  <w:divsChild>
                    <w:div w:id="209804312">
                      <w:marLeft w:val="0"/>
                      <w:marRight w:val="0"/>
                      <w:marTop w:val="0"/>
                      <w:marBottom w:val="0"/>
                      <w:divBdr>
                        <w:top w:val="none" w:sz="0" w:space="0" w:color="auto"/>
                        <w:left w:val="none" w:sz="0" w:space="0" w:color="auto"/>
                        <w:bottom w:val="none" w:sz="0" w:space="0" w:color="auto"/>
                        <w:right w:val="none" w:sz="0" w:space="0" w:color="auto"/>
                      </w:divBdr>
                      <w:divsChild>
                        <w:div w:id="2074229704">
                          <w:marLeft w:val="0"/>
                          <w:marRight w:val="0"/>
                          <w:marTop w:val="0"/>
                          <w:marBottom w:val="0"/>
                          <w:divBdr>
                            <w:top w:val="none" w:sz="0" w:space="0" w:color="auto"/>
                            <w:left w:val="none" w:sz="0" w:space="0" w:color="auto"/>
                            <w:bottom w:val="none" w:sz="0" w:space="0" w:color="auto"/>
                            <w:right w:val="none" w:sz="0" w:space="0" w:color="auto"/>
                          </w:divBdr>
                          <w:divsChild>
                            <w:div w:id="163586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04295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486</Words>
  <Characters>2775</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Marta Cohen</cp:lastModifiedBy>
  <cp:revision>8</cp:revision>
  <dcterms:created xsi:type="dcterms:W3CDTF">2016-04-20T22:00:00Z</dcterms:created>
  <dcterms:modified xsi:type="dcterms:W3CDTF">2016-05-01T10:50:00Z</dcterms:modified>
</cp:coreProperties>
</file>